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DF" w:rsidRPr="00876BF9" w:rsidRDefault="00E15FD2" w:rsidP="00891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6BF9">
        <w:rPr>
          <w:rFonts w:ascii="Times New Roman" w:hAnsi="Times New Roman" w:cs="Times New Roman"/>
          <w:b/>
          <w:sz w:val="24"/>
          <w:szCs w:val="24"/>
          <w:highlight w:val="yellow"/>
        </w:rPr>
        <w:t>BACHELOR OF BUSINESS ADMINISTRATION (BBA)</w:t>
      </w:r>
    </w:p>
    <w:p w:rsidR="00E15FD2" w:rsidRPr="00876BF9" w:rsidRDefault="00E15FD2" w:rsidP="00891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6BF9">
        <w:rPr>
          <w:rFonts w:ascii="Times New Roman" w:hAnsi="Times New Roman" w:cs="Times New Roman"/>
          <w:b/>
          <w:sz w:val="24"/>
          <w:szCs w:val="24"/>
          <w:highlight w:val="yellow"/>
        </w:rPr>
        <w:t>DBB1204 – QUALITY MANAGEMENT</w:t>
      </w:r>
    </w:p>
    <w:p w:rsidR="00E15FD2" w:rsidRPr="00876BF9" w:rsidRDefault="00E15FD2" w:rsidP="00891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1</w:t>
      </w:r>
    </w:p>
    <w:p w:rsidR="00E15FD2" w:rsidRPr="00876BF9" w:rsidRDefault="00E15FD2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 xml:space="preserve">1. Discuss various dimensions of Quality with suitable examples. </w:t>
      </w:r>
      <w:r w:rsidR="003A4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76D" w:rsidRDefault="00855554" w:rsidP="009D476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spellStart"/>
      <w:r w:rsidRPr="00876BF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6BF9">
        <w:rPr>
          <w:rFonts w:ascii="Times New Roman" w:hAnsi="Times New Roman" w:cs="Times New Roman"/>
          <w:sz w:val="24"/>
          <w:szCs w:val="24"/>
        </w:rPr>
        <w:t xml:space="preserve">Research work has suggested that customers are heavily influenced by different dimensions in determining quality level of a product or services. In fact, quality </w:t>
      </w:r>
      <w:proofErr w:type="spellStart"/>
      <w:r w:rsidRPr="00876BF9">
        <w:rPr>
          <w:rFonts w:ascii="Times New Roman" w:hAnsi="Times New Roman" w:cs="Times New Roman"/>
          <w:sz w:val="24"/>
          <w:szCs w:val="24"/>
        </w:rPr>
        <w:t>symbolises</w:t>
      </w:r>
      <w:proofErr w:type="spellEnd"/>
      <w:r w:rsidRPr="00876BF9">
        <w:rPr>
          <w:rFonts w:ascii="Times New Roman" w:hAnsi="Times New Roman" w:cs="Times New Roman"/>
          <w:sz w:val="24"/>
          <w:szCs w:val="24"/>
        </w:rPr>
        <w:t xml:space="preserve"> many aspects of what a customer perceives and wants. The definition of quality often becomes a debatable issue. The most fundamental definition </w:t>
      </w:r>
      <w:r w:rsidR="009D476D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9D476D" w:rsidRDefault="009D476D" w:rsidP="009D476D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9D476D" w:rsidRDefault="009D476D" w:rsidP="009D476D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9D476D" w:rsidRDefault="009D476D" w:rsidP="009D476D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p w:rsidR="00E15FD2" w:rsidRPr="00876BF9" w:rsidRDefault="00E15FD2" w:rsidP="009D4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2.</w:t>
      </w:r>
      <w:r w:rsidR="00FE1B40" w:rsidRPr="00876BF9">
        <w:rPr>
          <w:rFonts w:ascii="Times New Roman" w:hAnsi="Times New Roman" w:cs="Times New Roman"/>
          <w:b/>
          <w:sz w:val="24"/>
          <w:szCs w:val="24"/>
        </w:rPr>
        <w:t xml:space="preserve"> List the different ways of enhancing the top management’s commitment towards quality.</w:t>
      </w:r>
    </w:p>
    <w:p w:rsidR="00FE1B40" w:rsidRPr="00876BF9" w:rsidRDefault="00413B19" w:rsidP="00891A67">
      <w:pPr>
        <w:pStyle w:val="NormalWeb"/>
        <w:shd w:val="clear" w:color="auto" w:fill="FFFFFF"/>
        <w:spacing w:before="0" w:beforeAutospacing="0" w:after="420" w:afterAutospacing="0" w:line="360" w:lineRule="auto"/>
        <w:jc w:val="both"/>
      </w:pPr>
      <w:proofErr w:type="spellStart"/>
      <w:r w:rsidRPr="00876BF9">
        <w:rPr>
          <w:b/>
        </w:rPr>
        <w:t>Ans</w:t>
      </w:r>
      <w:proofErr w:type="spellEnd"/>
      <w:r w:rsidRPr="00876BF9">
        <w:rPr>
          <w:b/>
        </w:rPr>
        <w:t xml:space="preserve">: </w:t>
      </w:r>
      <w:r w:rsidR="00FE1B40" w:rsidRPr="00876BF9">
        <w:rPr>
          <w:b/>
          <w:bCs/>
        </w:rPr>
        <w:t>Key Elements of Total Quality:-</w:t>
      </w:r>
    </w:p>
    <w:p w:rsidR="00413B19" w:rsidRDefault="00FE1B40" w:rsidP="009D476D">
      <w:pPr>
        <w:pStyle w:val="NormalWeb"/>
        <w:shd w:val="clear" w:color="auto" w:fill="FFFFFF"/>
        <w:spacing w:before="0" w:beforeAutospacing="0" w:after="420" w:afterAutospacing="0" w:line="360" w:lineRule="auto"/>
        <w:jc w:val="both"/>
      </w:pPr>
      <w:r w:rsidRPr="00876BF9">
        <w:lastRenderedPageBreak/>
        <w:t>The total quality has two components: what and the how total quality. What distinguish total quality from other approaches to doing business is the how component of the definition. This component has eleven critical elements</w:t>
      </w:r>
    </w:p>
    <w:p w:rsidR="009D476D" w:rsidRPr="00876BF9" w:rsidRDefault="009D476D" w:rsidP="009D476D">
      <w:pPr>
        <w:pStyle w:val="NormalWeb"/>
        <w:shd w:val="clear" w:color="auto" w:fill="FFFFFF"/>
        <w:spacing w:before="0" w:beforeAutospacing="0" w:after="420" w:afterAutospacing="0" w:line="360" w:lineRule="auto"/>
        <w:jc w:val="both"/>
      </w:pPr>
    </w:p>
    <w:p w:rsidR="00E15FD2" w:rsidRPr="00876BF9" w:rsidRDefault="00E15FD2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 xml:space="preserve">3. Explain the various criteria for the </w:t>
      </w:r>
      <w:proofErr w:type="spellStart"/>
      <w:r w:rsidRPr="00876BF9">
        <w:rPr>
          <w:rFonts w:ascii="Times New Roman" w:hAnsi="Times New Roman" w:cs="Times New Roman"/>
          <w:b/>
          <w:sz w:val="24"/>
          <w:szCs w:val="24"/>
        </w:rPr>
        <w:t>organisations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 xml:space="preserve"> to select appropriate suppliers.</w:t>
      </w:r>
    </w:p>
    <w:p w:rsidR="00AD7A86" w:rsidRPr="00876BF9" w:rsidRDefault="00BA081D" w:rsidP="00891A67">
      <w:pPr>
        <w:pStyle w:val="Heading2"/>
        <w:shd w:val="clear" w:color="auto" w:fill="FFFFFF"/>
        <w:spacing w:before="0" w:beforeAutospacing="0" w:after="180" w:afterAutospacing="0" w:line="360" w:lineRule="auto"/>
        <w:jc w:val="both"/>
        <w:rPr>
          <w:b w:val="0"/>
          <w:bCs w:val="0"/>
          <w:sz w:val="24"/>
          <w:szCs w:val="24"/>
        </w:rPr>
      </w:pPr>
      <w:proofErr w:type="spellStart"/>
      <w:r w:rsidRPr="00876BF9">
        <w:rPr>
          <w:sz w:val="24"/>
          <w:szCs w:val="24"/>
        </w:rPr>
        <w:t>Ans</w:t>
      </w:r>
      <w:proofErr w:type="spellEnd"/>
      <w:r w:rsidRPr="00876BF9">
        <w:rPr>
          <w:sz w:val="24"/>
          <w:szCs w:val="24"/>
        </w:rPr>
        <w:t>:</w:t>
      </w:r>
      <w:r w:rsidRPr="00876BF9">
        <w:rPr>
          <w:b w:val="0"/>
          <w:sz w:val="24"/>
          <w:szCs w:val="24"/>
        </w:rPr>
        <w:t xml:space="preserve"> </w:t>
      </w:r>
      <w:r w:rsidR="00AD7A86" w:rsidRPr="00876BF9">
        <w:rPr>
          <w:b w:val="0"/>
          <w:bCs w:val="0"/>
          <w:sz w:val="24"/>
          <w:szCs w:val="24"/>
        </w:rPr>
        <w:t>Criteria for selecting a supplier</w:t>
      </w:r>
    </w:p>
    <w:p w:rsidR="00AD7A86" w:rsidRPr="00AD7A86" w:rsidRDefault="00AD7A86" w:rsidP="00891A6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F9">
        <w:rPr>
          <w:rFonts w:ascii="Times New Roman" w:eastAsia="Times New Roman" w:hAnsi="Times New Roman" w:cs="Times New Roman"/>
          <w:bCs/>
          <w:sz w:val="24"/>
          <w:szCs w:val="24"/>
        </w:rPr>
        <w:t>Suppliers</w:t>
      </w:r>
      <w:r w:rsidRPr="00AD7A86">
        <w:rPr>
          <w:rFonts w:ascii="Times New Roman" w:eastAsia="Times New Roman" w:hAnsi="Times New Roman" w:cs="Times New Roman"/>
          <w:sz w:val="24"/>
          <w:szCs w:val="24"/>
        </w:rPr>
        <w:t> play a critical role in helping companies succeed. In order to find the right ones, businesses need to consider a number of </w:t>
      </w:r>
      <w:r w:rsidRPr="00876BF9">
        <w:rPr>
          <w:rFonts w:ascii="Times New Roman" w:eastAsia="Times New Roman" w:hAnsi="Times New Roman" w:cs="Times New Roman"/>
          <w:bCs/>
          <w:sz w:val="24"/>
          <w:szCs w:val="24"/>
        </w:rPr>
        <w:t>critical factors</w:t>
      </w:r>
      <w:r w:rsidRPr="00AD7A86">
        <w:rPr>
          <w:rFonts w:ascii="Times New Roman" w:eastAsia="Times New Roman" w:hAnsi="Times New Roman" w:cs="Times New Roman"/>
          <w:sz w:val="24"/>
          <w:szCs w:val="24"/>
        </w:rPr>
        <w:t>, including:</w:t>
      </w:r>
    </w:p>
    <w:p w:rsidR="00E15FD2" w:rsidRPr="009D476D" w:rsidRDefault="009D476D" w:rsidP="009D476D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D7A8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D7A86" w:rsidRPr="00AD7A86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:rsidR="009D476D" w:rsidRPr="00876BF9" w:rsidRDefault="009D476D" w:rsidP="009D476D">
      <w:pPr>
        <w:shd w:val="clear" w:color="auto" w:fill="FFFFFF"/>
        <w:spacing w:before="100" w:beforeAutospacing="1" w:after="6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5FD2" w:rsidRPr="00876BF9" w:rsidRDefault="00E15FD2" w:rsidP="00891A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2</w:t>
      </w:r>
    </w:p>
    <w:p w:rsidR="00E15FD2" w:rsidRPr="00876BF9" w:rsidRDefault="00E15FD2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 xml:space="preserve">4. Discuss the Quality Management Principles in detail. </w:t>
      </w:r>
    </w:p>
    <w:p w:rsidR="002F2C16" w:rsidRPr="00876BF9" w:rsidRDefault="003C4725" w:rsidP="00891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BF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2C16" w:rsidRPr="00876BF9">
        <w:rPr>
          <w:rFonts w:ascii="Times New Roman" w:hAnsi="Times New Roman" w:cs="Times New Roman"/>
          <w:sz w:val="24"/>
          <w:szCs w:val="24"/>
        </w:rPr>
        <w:t xml:space="preserve">The following section provides a </w:t>
      </w:r>
      <w:r w:rsidR="001026FC" w:rsidRPr="00876BF9">
        <w:rPr>
          <w:rFonts w:ascii="Times New Roman" w:hAnsi="Times New Roman" w:cs="Times New Roman"/>
          <w:sz w:val="24"/>
          <w:szCs w:val="24"/>
        </w:rPr>
        <w:t>concise description of the seven</w:t>
      </w:r>
      <w:r w:rsidR="002F2C16" w:rsidRPr="00876BF9">
        <w:rPr>
          <w:rFonts w:ascii="Times New Roman" w:hAnsi="Times New Roman" w:cs="Times New Roman"/>
          <w:sz w:val="24"/>
          <w:szCs w:val="24"/>
        </w:rPr>
        <w:t xml:space="preserve"> quality management principles. </w:t>
      </w:r>
    </w:p>
    <w:p w:rsidR="001026FC" w:rsidRPr="009D476D" w:rsidRDefault="002F2C16" w:rsidP="009D476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6D">
        <w:rPr>
          <w:rFonts w:ascii="Times New Roman" w:hAnsi="Times New Roman" w:cs="Times New Roman"/>
          <w:b/>
          <w:sz w:val="24"/>
          <w:szCs w:val="24"/>
        </w:rPr>
        <w:t xml:space="preserve">Customer focused </w:t>
      </w:r>
      <w:proofErr w:type="spellStart"/>
      <w:r w:rsidRPr="009D476D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Pr="009D476D">
        <w:rPr>
          <w:rFonts w:ascii="Times New Roman" w:hAnsi="Times New Roman" w:cs="Times New Roman"/>
          <w:sz w:val="24"/>
          <w:szCs w:val="24"/>
        </w:rPr>
        <w:t xml:space="preserve"> The ISO 9001:2008 standard lays great importance upon understanding the </w:t>
      </w:r>
    </w:p>
    <w:p w:rsidR="009D476D" w:rsidRPr="009D476D" w:rsidRDefault="009D476D" w:rsidP="009D476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D2" w:rsidRPr="00876BF9" w:rsidRDefault="00E15FD2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5. Discuss the process of benchmarking and quote a suitable example of a company’s benchmarking process.</w:t>
      </w:r>
    </w:p>
    <w:p w:rsidR="001026FC" w:rsidRPr="00876BF9" w:rsidRDefault="001026FC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BF9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876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6BF9">
        <w:rPr>
          <w:rFonts w:ascii="Times New Roman" w:hAnsi="Times New Roman" w:cs="Times New Roman"/>
          <w:sz w:val="24"/>
          <w:szCs w:val="24"/>
        </w:rPr>
        <w:t xml:space="preserve">No particular model has been devised so far that could be implemented universally. The process of benchmarking could vary from </w:t>
      </w:r>
      <w:proofErr w:type="spellStart"/>
      <w:r w:rsidRPr="00876BF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76BF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6BF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76BF9">
        <w:rPr>
          <w:rFonts w:ascii="Times New Roman" w:hAnsi="Times New Roman" w:cs="Times New Roman"/>
          <w:sz w:val="24"/>
          <w:szCs w:val="24"/>
        </w:rPr>
        <w:t xml:space="preserve"> depending on their needs and culture. Let us discuss the general process of benchmarking.</w:t>
      </w:r>
    </w:p>
    <w:p w:rsidR="001026FC" w:rsidRDefault="001026FC" w:rsidP="009D4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 xml:space="preserve">Let us discuss the general </w:t>
      </w:r>
    </w:p>
    <w:p w:rsidR="009D476D" w:rsidRPr="00876BF9" w:rsidRDefault="009D476D" w:rsidP="009D4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D2" w:rsidRPr="00876BF9" w:rsidRDefault="00E15FD2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6. “Employee motivation leads to involvement”. Justify this statement with a suitable example.</w:t>
      </w:r>
    </w:p>
    <w:p w:rsidR="00876BF9" w:rsidRPr="00876BF9" w:rsidRDefault="001026FC" w:rsidP="00891A67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proofErr w:type="spellStart"/>
      <w:r w:rsidRPr="00876BF9">
        <w:rPr>
          <w:sz w:val="24"/>
          <w:szCs w:val="24"/>
        </w:rPr>
        <w:t>Ans</w:t>
      </w:r>
      <w:proofErr w:type="spellEnd"/>
      <w:r w:rsidRPr="00876BF9">
        <w:rPr>
          <w:sz w:val="24"/>
          <w:szCs w:val="24"/>
        </w:rPr>
        <w:t>:</w:t>
      </w:r>
      <w:r w:rsidRPr="00876BF9">
        <w:rPr>
          <w:b w:val="0"/>
          <w:sz w:val="24"/>
          <w:szCs w:val="24"/>
        </w:rPr>
        <w:t xml:space="preserve"> </w:t>
      </w:r>
      <w:r w:rsidR="00D04EE2" w:rsidRPr="00876BF9">
        <w:rPr>
          <w:b w:val="0"/>
          <w:sz w:val="24"/>
          <w:szCs w:val="24"/>
        </w:rPr>
        <w:t>Employee involvement refers to any activity by which employees participate in work-related decisions and improvement activities with the objectives of tapping the creative energies of all employees</w:t>
      </w:r>
      <w:r w:rsidR="00C92F66">
        <w:rPr>
          <w:b w:val="0"/>
          <w:sz w:val="24"/>
          <w:szCs w:val="24"/>
        </w:rPr>
        <w:t xml:space="preserve"> and improving their motivation</w:t>
      </w:r>
      <w:r w:rsidR="00D04EE2" w:rsidRPr="00876BF9">
        <w:rPr>
          <w:b w:val="0"/>
          <w:sz w:val="24"/>
          <w:szCs w:val="24"/>
        </w:rPr>
        <w:t xml:space="preserve">. </w:t>
      </w:r>
    </w:p>
    <w:p w:rsidR="00C92F66" w:rsidRDefault="00C92F66" w:rsidP="00891A67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D04EE2" w:rsidRPr="00D04EE2" w:rsidRDefault="00D04EE2" w:rsidP="009D476D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876BF9">
        <w:rPr>
          <w:b w:val="0"/>
          <w:sz w:val="24"/>
          <w:szCs w:val="24"/>
        </w:rPr>
        <w:t xml:space="preserve">It means that every </w:t>
      </w:r>
    </w:p>
    <w:p w:rsidR="001026FC" w:rsidRPr="00876BF9" w:rsidRDefault="001026FC" w:rsidP="00891A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26FC" w:rsidRPr="00876BF9" w:rsidSect="009E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DB"/>
    <w:multiLevelType w:val="multilevel"/>
    <w:tmpl w:val="C8F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D1097"/>
    <w:multiLevelType w:val="hybridMultilevel"/>
    <w:tmpl w:val="4512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0271"/>
    <w:multiLevelType w:val="hybridMultilevel"/>
    <w:tmpl w:val="78D631D0"/>
    <w:lvl w:ilvl="0" w:tplc="6EF4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7B7"/>
    <w:multiLevelType w:val="multilevel"/>
    <w:tmpl w:val="601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94DB6"/>
    <w:multiLevelType w:val="multilevel"/>
    <w:tmpl w:val="000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95D94"/>
    <w:multiLevelType w:val="hybridMultilevel"/>
    <w:tmpl w:val="7442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2DB0"/>
    <w:multiLevelType w:val="hybridMultilevel"/>
    <w:tmpl w:val="0C6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1149C"/>
    <w:multiLevelType w:val="hybridMultilevel"/>
    <w:tmpl w:val="A9E8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1602"/>
    <w:multiLevelType w:val="hybridMultilevel"/>
    <w:tmpl w:val="F19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F66CF"/>
    <w:multiLevelType w:val="hybridMultilevel"/>
    <w:tmpl w:val="C3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C38FD"/>
    <w:multiLevelType w:val="hybridMultilevel"/>
    <w:tmpl w:val="011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FD2"/>
    <w:rsid w:val="001026FC"/>
    <w:rsid w:val="001E658B"/>
    <w:rsid w:val="002F2C16"/>
    <w:rsid w:val="003A4C52"/>
    <w:rsid w:val="003C4725"/>
    <w:rsid w:val="00413B19"/>
    <w:rsid w:val="007F0088"/>
    <w:rsid w:val="00855554"/>
    <w:rsid w:val="00876BF9"/>
    <w:rsid w:val="00891A67"/>
    <w:rsid w:val="009D476D"/>
    <w:rsid w:val="009E71DF"/>
    <w:rsid w:val="00AD7A86"/>
    <w:rsid w:val="00AF32C0"/>
    <w:rsid w:val="00BA081D"/>
    <w:rsid w:val="00BF06E8"/>
    <w:rsid w:val="00C92F66"/>
    <w:rsid w:val="00D04EE2"/>
    <w:rsid w:val="00E15FD2"/>
    <w:rsid w:val="00FA215C"/>
    <w:rsid w:val="00FB6ADE"/>
    <w:rsid w:val="00F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DF"/>
  </w:style>
  <w:style w:type="paragraph" w:styleId="Heading2">
    <w:name w:val="heading 2"/>
    <w:basedOn w:val="Normal"/>
    <w:link w:val="Heading2Char"/>
    <w:uiPriority w:val="9"/>
    <w:qFormat/>
    <w:rsid w:val="00AD7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54"/>
    <w:pPr>
      <w:ind w:left="720"/>
      <w:contextualSpacing/>
    </w:pPr>
  </w:style>
  <w:style w:type="table" w:styleId="TableGrid">
    <w:name w:val="Table Grid"/>
    <w:basedOn w:val="TableNormal"/>
    <w:uiPriority w:val="59"/>
    <w:rsid w:val="0085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8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4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2022-07-22T19:36:00Z</dcterms:created>
  <dcterms:modified xsi:type="dcterms:W3CDTF">2022-07-25T22:08:00Z</dcterms:modified>
</cp:coreProperties>
</file>