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D7" w:rsidRPr="00BD543C" w:rsidRDefault="006F23D7" w:rsidP="003003E9">
      <w:pPr>
        <w:spacing w:line="360" w:lineRule="auto"/>
        <w:jc w:val="center"/>
        <w:rPr>
          <w:rFonts w:ascii="Times New Roman" w:hAnsi="Times New Roman" w:cs="Times New Roman"/>
          <w:b/>
          <w:bCs/>
          <w:sz w:val="24"/>
          <w:szCs w:val="24"/>
          <w:highlight w:val="yellow"/>
        </w:rPr>
      </w:pPr>
      <w:r w:rsidRPr="00BD543C">
        <w:rPr>
          <w:rFonts w:ascii="Times New Roman" w:hAnsi="Times New Roman" w:cs="Times New Roman"/>
          <w:b/>
          <w:bCs/>
          <w:sz w:val="24"/>
          <w:szCs w:val="24"/>
          <w:highlight w:val="yellow"/>
        </w:rPr>
        <w:t>SESSION AUG – SEPT 2022</w:t>
      </w:r>
    </w:p>
    <w:p w:rsidR="006F23D7" w:rsidRPr="00BD543C" w:rsidRDefault="006F23D7" w:rsidP="003003E9">
      <w:pPr>
        <w:spacing w:line="360" w:lineRule="auto"/>
        <w:jc w:val="center"/>
        <w:rPr>
          <w:rFonts w:ascii="Times New Roman" w:hAnsi="Times New Roman" w:cs="Times New Roman"/>
          <w:b/>
          <w:bCs/>
          <w:sz w:val="24"/>
          <w:szCs w:val="24"/>
          <w:highlight w:val="yellow"/>
        </w:rPr>
      </w:pPr>
      <w:r w:rsidRPr="00BD543C">
        <w:rPr>
          <w:rFonts w:ascii="Times New Roman" w:hAnsi="Times New Roman" w:cs="Times New Roman"/>
          <w:b/>
          <w:bCs/>
          <w:sz w:val="24"/>
          <w:szCs w:val="24"/>
          <w:highlight w:val="yellow"/>
        </w:rPr>
        <w:t>PROGRAM MASTER OF BUSINESS ADMINISTRATION (MBA)</w:t>
      </w:r>
    </w:p>
    <w:p w:rsidR="006F23D7" w:rsidRPr="00BD543C" w:rsidRDefault="006F23D7" w:rsidP="003003E9">
      <w:pPr>
        <w:spacing w:line="360" w:lineRule="auto"/>
        <w:jc w:val="center"/>
        <w:rPr>
          <w:rFonts w:ascii="Times New Roman" w:hAnsi="Times New Roman" w:cs="Times New Roman"/>
          <w:b/>
          <w:bCs/>
          <w:sz w:val="24"/>
          <w:szCs w:val="24"/>
          <w:highlight w:val="yellow"/>
        </w:rPr>
      </w:pPr>
      <w:r w:rsidRPr="00BD543C">
        <w:rPr>
          <w:rFonts w:ascii="Times New Roman" w:hAnsi="Times New Roman" w:cs="Times New Roman"/>
          <w:b/>
          <w:bCs/>
          <w:sz w:val="24"/>
          <w:szCs w:val="24"/>
          <w:highlight w:val="yellow"/>
        </w:rPr>
        <w:t>SEMESTER III</w:t>
      </w:r>
    </w:p>
    <w:p w:rsidR="006F23D7" w:rsidRPr="00BD543C" w:rsidRDefault="006F23D7" w:rsidP="003003E9">
      <w:pPr>
        <w:spacing w:line="360" w:lineRule="auto"/>
        <w:jc w:val="center"/>
        <w:rPr>
          <w:rFonts w:ascii="Times New Roman" w:hAnsi="Times New Roman" w:cs="Times New Roman"/>
          <w:b/>
          <w:bCs/>
          <w:sz w:val="24"/>
          <w:szCs w:val="24"/>
          <w:highlight w:val="yellow"/>
        </w:rPr>
      </w:pPr>
      <w:r w:rsidRPr="00BD543C">
        <w:rPr>
          <w:rFonts w:ascii="Times New Roman" w:hAnsi="Times New Roman" w:cs="Times New Roman"/>
          <w:b/>
          <w:bCs/>
          <w:sz w:val="24"/>
          <w:szCs w:val="24"/>
          <w:highlight w:val="yellow"/>
        </w:rPr>
        <w:t>COURSE CODE &amp;amp; NAME RESEARCH METHODOLOGY CODE: DMBA301</w:t>
      </w:r>
    </w:p>
    <w:p w:rsidR="006F23D7" w:rsidRPr="00BD543C" w:rsidRDefault="006F23D7" w:rsidP="003003E9">
      <w:pPr>
        <w:spacing w:line="360" w:lineRule="auto"/>
        <w:jc w:val="center"/>
        <w:rPr>
          <w:rFonts w:ascii="Times New Roman" w:hAnsi="Times New Roman" w:cs="Times New Roman"/>
          <w:b/>
          <w:bCs/>
          <w:sz w:val="24"/>
          <w:szCs w:val="24"/>
          <w:highlight w:val="yellow"/>
        </w:rPr>
      </w:pPr>
      <w:r w:rsidRPr="00BD543C">
        <w:rPr>
          <w:rFonts w:ascii="Times New Roman" w:hAnsi="Times New Roman" w:cs="Times New Roman"/>
          <w:b/>
          <w:bCs/>
          <w:sz w:val="24"/>
          <w:szCs w:val="24"/>
          <w:highlight w:val="yellow"/>
        </w:rPr>
        <w:t>CREDITS 4</w:t>
      </w:r>
    </w:p>
    <w:p w:rsidR="006F23D7" w:rsidRPr="00BD543C" w:rsidRDefault="006F23D7" w:rsidP="003003E9">
      <w:pPr>
        <w:spacing w:line="360" w:lineRule="auto"/>
        <w:jc w:val="center"/>
        <w:rPr>
          <w:rFonts w:ascii="Times New Roman" w:hAnsi="Times New Roman" w:cs="Times New Roman"/>
          <w:b/>
          <w:bCs/>
          <w:sz w:val="24"/>
          <w:szCs w:val="24"/>
          <w:highlight w:val="yellow"/>
        </w:rPr>
      </w:pPr>
    </w:p>
    <w:p w:rsidR="006F23D7" w:rsidRPr="00BD543C" w:rsidRDefault="006F23D7" w:rsidP="003003E9">
      <w:pPr>
        <w:spacing w:line="360" w:lineRule="auto"/>
        <w:jc w:val="center"/>
        <w:rPr>
          <w:rFonts w:ascii="Times New Roman" w:hAnsi="Times New Roman" w:cs="Times New Roman"/>
          <w:b/>
          <w:bCs/>
          <w:sz w:val="24"/>
          <w:szCs w:val="24"/>
        </w:rPr>
      </w:pPr>
      <w:r w:rsidRPr="00BD543C">
        <w:rPr>
          <w:rFonts w:ascii="Times New Roman" w:hAnsi="Times New Roman" w:cs="Times New Roman"/>
          <w:b/>
          <w:bCs/>
          <w:sz w:val="24"/>
          <w:szCs w:val="24"/>
          <w:highlight w:val="yellow"/>
        </w:rPr>
        <w:t>Set – 1</w:t>
      </w:r>
      <w:r w:rsidRPr="00BD543C">
        <w:rPr>
          <w:rFonts w:ascii="Times New Roman" w:hAnsi="Times New Roman" w:cs="Times New Roman"/>
          <w:b/>
          <w:bCs/>
          <w:sz w:val="24"/>
          <w:szCs w:val="24"/>
          <w:highlight w:val="yellow"/>
          <w:vertAlign w:val="superscript"/>
        </w:rPr>
        <w:t>st</w:t>
      </w:r>
    </w:p>
    <w:p w:rsidR="006F23D7" w:rsidRPr="00BD543C" w:rsidRDefault="006F23D7" w:rsidP="003003E9">
      <w:pPr>
        <w:spacing w:line="360" w:lineRule="auto"/>
        <w:jc w:val="both"/>
        <w:rPr>
          <w:rFonts w:ascii="Times New Roman" w:hAnsi="Times New Roman" w:cs="Times New Roman"/>
          <w:b/>
          <w:bCs/>
          <w:sz w:val="24"/>
          <w:szCs w:val="24"/>
        </w:rPr>
      </w:pPr>
      <w:r w:rsidRPr="00BD543C">
        <w:rPr>
          <w:rFonts w:ascii="Times New Roman" w:hAnsi="Times New Roman" w:cs="Times New Roman"/>
          <w:b/>
          <w:bCs/>
          <w:sz w:val="24"/>
          <w:szCs w:val="24"/>
        </w:rPr>
        <w:t xml:space="preserve">1. Describe in detail each step of the Research Process </w:t>
      </w:r>
    </w:p>
    <w:p w:rsidR="006F23D7" w:rsidRPr="00BD543C" w:rsidRDefault="00C46ADC" w:rsidP="003003E9">
      <w:pPr>
        <w:spacing w:line="360" w:lineRule="auto"/>
        <w:jc w:val="both"/>
        <w:rPr>
          <w:rFonts w:ascii="Times New Roman" w:hAnsi="Times New Roman" w:cs="Times New Roman"/>
          <w:b/>
          <w:bCs/>
          <w:sz w:val="24"/>
          <w:szCs w:val="24"/>
        </w:rPr>
      </w:pPr>
      <w:r w:rsidRPr="00BD543C">
        <w:rPr>
          <w:rFonts w:ascii="Times New Roman" w:hAnsi="Times New Roman" w:cs="Times New Roman"/>
          <w:b/>
          <w:bCs/>
          <w:sz w:val="24"/>
          <w:szCs w:val="24"/>
        </w:rPr>
        <w:t xml:space="preserve">Ans: </w:t>
      </w:r>
    </w:p>
    <w:p w:rsidR="009D5386" w:rsidRPr="00BD543C" w:rsidRDefault="006D3F40" w:rsidP="003003E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9D5386" w:rsidRPr="003003E9" w:rsidRDefault="009D5386" w:rsidP="003003E9">
      <w:pPr>
        <w:spacing w:line="360" w:lineRule="auto"/>
        <w:jc w:val="both"/>
        <w:rPr>
          <w:rFonts w:ascii="Times New Roman" w:hAnsi="Times New Roman" w:cs="Times New Roman"/>
          <w:sz w:val="24"/>
          <w:szCs w:val="24"/>
        </w:rPr>
      </w:pPr>
      <w:r w:rsidRPr="00BD543C">
        <w:rPr>
          <w:rFonts w:ascii="Times New Roman" w:hAnsi="Times New Roman" w:cs="Times New Roman"/>
          <w:b/>
          <w:bCs/>
          <w:sz w:val="24"/>
          <w:szCs w:val="24"/>
        </w:rPr>
        <w:t xml:space="preserve">Step 1: </w:t>
      </w:r>
      <w:r w:rsidRPr="003003E9">
        <w:rPr>
          <w:rFonts w:ascii="Times New Roman" w:hAnsi="Times New Roman" w:cs="Times New Roman"/>
          <w:sz w:val="24"/>
          <w:szCs w:val="24"/>
        </w:rPr>
        <w:t>Defining and Formulating Research Problems: It is the first step for a research process. In this step the researcher has to convert a management problem to a research problem.</w:t>
      </w:r>
    </w:p>
    <w:p w:rsidR="00C67482" w:rsidRPr="00BD543C" w:rsidRDefault="009D5386" w:rsidP="00C96881">
      <w:pPr>
        <w:autoSpaceDE w:val="0"/>
        <w:autoSpaceDN w:val="0"/>
        <w:adjustRightInd w:val="0"/>
        <w:spacing w:after="0" w:line="360" w:lineRule="auto"/>
        <w:jc w:val="both"/>
        <w:rPr>
          <w:rFonts w:ascii="Times New Roman" w:hAnsi="Times New Roman" w:cs="Times New Roman"/>
          <w:sz w:val="24"/>
          <w:szCs w:val="24"/>
          <w:lang w:val="en-US"/>
        </w:rPr>
      </w:pPr>
      <w:r w:rsidRPr="00BD543C">
        <w:rPr>
          <w:rFonts w:ascii="Times New Roman" w:hAnsi="Times New Roman" w:cs="Times New Roman"/>
          <w:sz w:val="24"/>
          <w:szCs w:val="24"/>
          <w:lang w:val="en-US"/>
        </w:rPr>
        <w:t xml:space="preserve">While </w:t>
      </w:r>
    </w:p>
    <w:p w:rsidR="00C96881" w:rsidRDefault="00C96881" w:rsidP="00C96881">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C96881" w:rsidRDefault="00C96881" w:rsidP="00C96881">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C96881" w:rsidRDefault="00C96881" w:rsidP="00C96881">
      <w:pPr>
        <w:shd w:val="clear" w:color="auto" w:fill="FFFFFF"/>
        <w:spacing w:after="0" w:line="240" w:lineRule="auto"/>
        <w:jc w:val="center"/>
        <w:rPr>
          <w:rFonts w:ascii="Georgia" w:hAnsi="Georgia"/>
          <w:color w:val="222222"/>
          <w:sz w:val="33"/>
          <w:szCs w:val="33"/>
          <w:shd w:val="clear" w:color="auto" w:fill="FFFF00"/>
        </w:rPr>
      </w:pPr>
    </w:p>
    <w:p w:rsidR="00C96881" w:rsidRDefault="007A1964" w:rsidP="00C96881">
      <w:pPr>
        <w:shd w:val="clear" w:color="auto" w:fill="FFFFFF"/>
        <w:spacing w:after="0" w:line="240" w:lineRule="auto"/>
        <w:jc w:val="center"/>
        <w:rPr>
          <w:rFonts w:ascii="Georgia" w:hAnsi="Georgia"/>
          <w:color w:val="222222"/>
          <w:sz w:val="33"/>
          <w:szCs w:val="33"/>
          <w:shd w:val="clear" w:color="auto" w:fill="FFFF00"/>
        </w:rPr>
      </w:pPr>
      <w:hyperlink r:id="rId5" w:history="1">
        <w:r w:rsidR="00C96881">
          <w:rPr>
            <w:rStyle w:val="Hyperlink"/>
            <w:rFonts w:ascii="Georgia" w:eastAsiaTheme="majorEastAsia" w:hAnsi="Georgia"/>
            <w:sz w:val="33"/>
            <w:szCs w:val="33"/>
            <w:shd w:val="clear" w:color="auto" w:fill="FFFF00"/>
          </w:rPr>
          <w:t>https://smuassignment.in/online-store/</w:t>
        </w:r>
      </w:hyperlink>
    </w:p>
    <w:p w:rsidR="00C96881" w:rsidRDefault="00C96881" w:rsidP="00C96881">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96881" w:rsidRDefault="00C96881" w:rsidP="00C9688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C96881" w:rsidRDefault="00C96881" w:rsidP="00C96881">
      <w:pPr>
        <w:shd w:val="clear" w:color="auto" w:fill="FFFFFF"/>
        <w:spacing w:after="0" w:line="240" w:lineRule="auto"/>
        <w:jc w:val="center"/>
        <w:rPr>
          <w:rFonts w:ascii="Arial" w:hAnsi="Arial"/>
          <w:color w:val="222222"/>
        </w:rPr>
      </w:pPr>
    </w:p>
    <w:p w:rsidR="00C96881" w:rsidRDefault="00C96881" w:rsidP="00C96881">
      <w:pPr>
        <w:shd w:val="clear" w:color="auto" w:fill="FFFFFF"/>
        <w:spacing w:after="0" w:line="240" w:lineRule="auto"/>
        <w:jc w:val="center"/>
        <w:rPr>
          <w:szCs w:val="22"/>
        </w:rPr>
      </w:pPr>
      <w:r>
        <w:rPr>
          <w:rFonts w:ascii="Georgia" w:hAnsi="Georgia"/>
          <w:sz w:val="33"/>
          <w:szCs w:val="33"/>
        </w:rPr>
        <w:t>Lowest price guarantee with quality.</w:t>
      </w:r>
    </w:p>
    <w:p w:rsidR="00C96881" w:rsidRDefault="00C96881" w:rsidP="00C96881">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C96881" w:rsidRDefault="00C96881" w:rsidP="00C96881">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96881" w:rsidRDefault="00C96881" w:rsidP="00C96881">
      <w:pPr>
        <w:shd w:val="clear" w:color="auto" w:fill="FFFFFF"/>
        <w:spacing w:after="0" w:line="240" w:lineRule="auto"/>
        <w:jc w:val="center"/>
        <w:rPr>
          <w:color w:val="500050"/>
        </w:rPr>
      </w:pPr>
      <w:r>
        <w:rPr>
          <w:rFonts w:ascii="Georgia" w:hAnsi="Georgia"/>
          <w:color w:val="500050"/>
          <w:sz w:val="33"/>
          <w:szCs w:val="33"/>
        </w:rPr>
        <w:t> </w:t>
      </w:r>
    </w:p>
    <w:p w:rsidR="00C96881" w:rsidRDefault="00C96881" w:rsidP="00C96881">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96881" w:rsidRDefault="00C96881" w:rsidP="00C96881">
      <w:pPr>
        <w:shd w:val="clear" w:color="auto" w:fill="FFFFFF"/>
        <w:spacing w:after="0" w:line="240" w:lineRule="auto"/>
        <w:jc w:val="center"/>
      </w:pPr>
      <w:r>
        <w:rPr>
          <w:rFonts w:ascii="Georgia" w:hAnsi="Georgia"/>
          <w:sz w:val="33"/>
          <w:szCs w:val="33"/>
        </w:rPr>
        <w:t>After mail, we will reply you instant or maximum</w:t>
      </w:r>
    </w:p>
    <w:p w:rsidR="00C96881" w:rsidRDefault="00C96881" w:rsidP="00C96881">
      <w:pPr>
        <w:shd w:val="clear" w:color="auto" w:fill="FFFFFF"/>
        <w:spacing w:after="0" w:line="240" w:lineRule="auto"/>
        <w:jc w:val="center"/>
      </w:pPr>
      <w:r>
        <w:rPr>
          <w:rFonts w:ascii="Georgia" w:hAnsi="Georgia"/>
          <w:sz w:val="33"/>
          <w:szCs w:val="33"/>
        </w:rPr>
        <w:t>1 hour.</w:t>
      </w:r>
    </w:p>
    <w:p w:rsidR="00C96881" w:rsidRDefault="00C96881" w:rsidP="00C96881">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C96881" w:rsidRDefault="00C96881" w:rsidP="00C96881">
      <w:pPr>
        <w:shd w:val="clear" w:color="auto" w:fill="FFFFFF"/>
        <w:spacing w:after="0" w:line="240" w:lineRule="auto"/>
        <w:jc w:val="center"/>
      </w:pPr>
      <w:r>
        <w:rPr>
          <w:rFonts w:ascii="Georgia" w:hAnsi="Georgia"/>
          <w:sz w:val="33"/>
          <w:szCs w:val="33"/>
          <w:shd w:val="clear" w:color="auto" w:fill="FF0000"/>
        </w:rPr>
        <w:t>whatsapp no 8791490301.</w:t>
      </w:r>
    </w:p>
    <w:p w:rsidR="003003E9" w:rsidRDefault="003003E9" w:rsidP="003003E9">
      <w:pPr>
        <w:spacing w:line="360" w:lineRule="auto"/>
        <w:jc w:val="both"/>
        <w:rPr>
          <w:rFonts w:ascii="Times New Roman" w:hAnsi="Times New Roman" w:cs="Times New Roman"/>
          <w:b/>
          <w:bCs/>
          <w:sz w:val="24"/>
          <w:szCs w:val="24"/>
        </w:rPr>
      </w:pPr>
    </w:p>
    <w:p w:rsidR="006F23D7" w:rsidRPr="00BD543C" w:rsidRDefault="006F23D7" w:rsidP="003003E9">
      <w:pPr>
        <w:spacing w:line="360" w:lineRule="auto"/>
        <w:jc w:val="both"/>
        <w:rPr>
          <w:rFonts w:ascii="Times New Roman" w:hAnsi="Times New Roman" w:cs="Times New Roman"/>
          <w:b/>
          <w:bCs/>
          <w:sz w:val="24"/>
          <w:szCs w:val="24"/>
        </w:rPr>
      </w:pPr>
      <w:r w:rsidRPr="00BD543C">
        <w:rPr>
          <w:rFonts w:ascii="Times New Roman" w:hAnsi="Times New Roman" w:cs="Times New Roman"/>
          <w:b/>
          <w:bCs/>
          <w:sz w:val="24"/>
          <w:szCs w:val="24"/>
        </w:rPr>
        <w:t>2. Discuss the advantages and disadvantages of using questionnaires and interviews as data collection methods.</w:t>
      </w:r>
    </w:p>
    <w:p w:rsidR="002B7DB1" w:rsidRPr="00BD543C" w:rsidRDefault="002B7DB1" w:rsidP="003003E9">
      <w:pPr>
        <w:spacing w:line="360" w:lineRule="auto"/>
        <w:jc w:val="both"/>
        <w:rPr>
          <w:rFonts w:ascii="Times New Roman" w:hAnsi="Times New Roman" w:cs="Times New Roman"/>
          <w:b/>
          <w:bCs/>
          <w:sz w:val="24"/>
          <w:szCs w:val="24"/>
        </w:rPr>
      </w:pPr>
      <w:r w:rsidRPr="00BD543C">
        <w:rPr>
          <w:rFonts w:ascii="Times New Roman" w:hAnsi="Times New Roman" w:cs="Times New Roman"/>
          <w:b/>
          <w:bCs/>
          <w:sz w:val="24"/>
          <w:szCs w:val="24"/>
        </w:rPr>
        <w:t xml:space="preserve">Ans: Advantages of Questionnaire Method </w:t>
      </w:r>
    </w:p>
    <w:p w:rsidR="002B7DB1" w:rsidRPr="00BD543C" w:rsidRDefault="002B7DB1" w:rsidP="003003E9">
      <w:pPr>
        <w:spacing w:line="360" w:lineRule="auto"/>
        <w:jc w:val="both"/>
        <w:rPr>
          <w:rFonts w:ascii="Times New Roman" w:hAnsi="Times New Roman" w:cs="Times New Roman"/>
          <w:sz w:val="24"/>
          <w:szCs w:val="24"/>
        </w:rPr>
      </w:pPr>
      <w:r w:rsidRPr="00BD543C">
        <w:rPr>
          <w:rFonts w:ascii="Times New Roman" w:hAnsi="Times New Roman" w:cs="Times New Roman"/>
          <w:sz w:val="24"/>
          <w:szCs w:val="24"/>
        </w:rPr>
        <w:t xml:space="preserve">A. Economical It is an efficient and economical way of gathering information. It saves time, money, and effort for both the sender and respondents. The researcher has to pay only for postage and paper printing. </w:t>
      </w:r>
    </w:p>
    <w:p w:rsidR="00E02F5B" w:rsidRPr="00BD543C" w:rsidRDefault="002B7DB1" w:rsidP="00C96881">
      <w:pPr>
        <w:spacing w:line="360" w:lineRule="auto"/>
        <w:jc w:val="both"/>
        <w:rPr>
          <w:rFonts w:ascii="Times New Roman" w:hAnsi="Times New Roman" w:cs="Times New Roman"/>
          <w:sz w:val="24"/>
          <w:szCs w:val="24"/>
        </w:rPr>
      </w:pPr>
      <w:r w:rsidRPr="00BD543C">
        <w:rPr>
          <w:rFonts w:ascii="Times New Roman" w:hAnsi="Times New Roman" w:cs="Times New Roman"/>
          <w:sz w:val="24"/>
          <w:szCs w:val="24"/>
        </w:rPr>
        <w:t xml:space="preserve">B. Wide Coverage Compared to other methods, like observation or interview-based, the best method to collect </w:t>
      </w:r>
    </w:p>
    <w:p w:rsidR="00356112" w:rsidRPr="00BD543C" w:rsidRDefault="006F23D7" w:rsidP="003003E9">
      <w:pPr>
        <w:spacing w:line="360" w:lineRule="auto"/>
        <w:jc w:val="both"/>
        <w:rPr>
          <w:rFonts w:ascii="Times New Roman" w:hAnsi="Times New Roman" w:cs="Times New Roman"/>
          <w:b/>
          <w:bCs/>
          <w:sz w:val="24"/>
          <w:szCs w:val="24"/>
        </w:rPr>
      </w:pPr>
      <w:r w:rsidRPr="00BD543C">
        <w:rPr>
          <w:rFonts w:ascii="Times New Roman" w:hAnsi="Times New Roman" w:cs="Times New Roman"/>
          <w:b/>
          <w:bCs/>
          <w:sz w:val="24"/>
          <w:szCs w:val="24"/>
        </w:rPr>
        <w:t>3. Explain any four of the different probability sampling techniques.</w:t>
      </w:r>
    </w:p>
    <w:p w:rsidR="003003E9" w:rsidRDefault="00E02F5B" w:rsidP="00C96881">
      <w:pPr>
        <w:spacing w:line="360" w:lineRule="auto"/>
        <w:jc w:val="both"/>
        <w:rPr>
          <w:rFonts w:ascii="Times New Roman" w:hAnsi="Times New Roman" w:cs="Times New Roman"/>
          <w:b/>
          <w:bCs/>
          <w:sz w:val="24"/>
          <w:szCs w:val="24"/>
          <w:highlight w:val="yellow"/>
        </w:rPr>
      </w:pPr>
      <w:r w:rsidRPr="00BD543C">
        <w:rPr>
          <w:rFonts w:ascii="Times New Roman" w:hAnsi="Times New Roman" w:cs="Times New Roman"/>
          <w:b/>
          <w:bCs/>
          <w:sz w:val="24"/>
          <w:szCs w:val="24"/>
        </w:rPr>
        <w:t xml:space="preserve">Ans: </w:t>
      </w:r>
      <w:r w:rsidRPr="00BD543C">
        <w:rPr>
          <w:rFonts w:ascii="Times New Roman" w:hAnsi="Times New Roman" w:cs="Times New Roman"/>
          <w:sz w:val="24"/>
          <w:szCs w:val="24"/>
        </w:rPr>
        <w:t xml:space="preserve">Types of Probability Sampling with Examples Probability sampling is a sampling technique in which researchers select samples from a larger population using a method created on probability theory. This sampling procedure or technique considers every member of the </w:t>
      </w:r>
    </w:p>
    <w:p w:rsidR="003003E9" w:rsidRPr="00BD543C" w:rsidRDefault="003003E9" w:rsidP="003003E9">
      <w:pPr>
        <w:spacing w:line="360" w:lineRule="auto"/>
        <w:jc w:val="both"/>
        <w:rPr>
          <w:rFonts w:ascii="Times New Roman" w:hAnsi="Times New Roman" w:cs="Times New Roman"/>
          <w:b/>
          <w:bCs/>
          <w:sz w:val="24"/>
          <w:szCs w:val="24"/>
          <w:highlight w:val="yellow"/>
        </w:rPr>
      </w:pPr>
    </w:p>
    <w:p w:rsidR="006F23D7" w:rsidRPr="00BD543C" w:rsidRDefault="006F23D7" w:rsidP="003003E9">
      <w:pPr>
        <w:spacing w:line="360" w:lineRule="auto"/>
        <w:jc w:val="center"/>
        <w:rPr>
          <w:rFonts w:ascii="Times New Roman" w:hAnsi="Times New Roman" w:cs="Times New Roman"/>
          <w:b/>
          <w:bCs/>
          <w:sz w:val="24"/>
          <w:szCs w:val="24"/>
        </w:rPr>
      </w:pPr>
      <w:r w:rsidRPr="00BD543C">
        <w:rPr>
          <w:rFonts w:ascii="Times New Roman" w:hAnsi="Times New Roman" w:cs="Times New Roman"/>
          <w:b/>
          <w:bCs/>
          <w:sz w:val="24"/>
          <w:szCs w:val="24"/>
          <w:highlight w:val="yellow"/>
        </w:rPr>
        <w:t>Set – 2</w:t>
      </w:r>
      <w:r w:rsidRPr="00BD543C">
        <w:rPr>
          <w:rFonts w:ascii="Times New Roman" w:hAnsi="Times New Roman" w:cs="Times New Roman"/>
          <w:b/>
          <w:bCs/>
          <w:sz w:val="24"/>
          <w:szCs w:val="24"/>
          <w:highlight w:val="yellow"/>
          <w:vertAlign w:val="superscript"/>
        </w:rPr>
        <w:t>nd</w:t>
      </w:r>
    </w:p>
    <w:p w:rsidR="006F23D7" w:rsidRPr="00BD543C" w:rsidRDefault="006F23D7" w:rsidP="003003E9">
      <w:pPr>
        <w:spacing w:line="360" w:lineRule="auto"/>
        <w:jc w:val="both"/>
        <w:rPr>
          <w:rFonts w:ascii="Times New Roman" w:hAnsi="Times New Roman" w:cs="Times New Roman"/>
          <w:b/>
          <w:bCs/>
          <w:sz w:val="24"/>
          <w:szCs w:val="24"/>
        </w:rPr>
      </w:pPr>
      <w:r w:rsidRPr="00BD543C">
        <w:rPr>
          <w:rFonts w:ascii="Times New Roman" w:hAnsi="Times New Roman" w:cs="Times New Roman"/>
          <w:b/>
          <w:bCs/>
          <w:sz w:val="24"/>
          <w:szCs w:val="24"/>
        </w:rPr>
        <w:t xml:space="preserve">4. Discuss any four Scaling Techniques of your choice. </w:t>
      </w:r>
    </w:p>
    <w:p w:rsidR="006F23D7" w:rsidRPr="00BD543C" w:rsidRDefault="00F319DB" w:rsidP="001617F8">
      <w:pPr>
        <w:pStyle w:val="Heading4"/>
        <w:shd w:val="clear" w:color="auto" w:fill="FFFFFF"/>
        <w:spacing w:before="0" w:beforeAutospacing="0" w:after="137" w:afterAutospacing="0" w:line="360" w:lineRule="auto"/>
        <w:jc w:val="both"/>
        <w:rPr>
          <w:b w:val="0"/>
          <w:bCs w:val="0"/>
        </w:rPr>
      </w:pPr>
      <w:r w:rsidRPr="00BD543C">
        <w:t>Ans:</w:t>
      </w:r>
      <w:r w:rsidR="00D4042C" w:rsidRPr="00BD543C">
        <w:t xml:space="preserve"> 1. Cumulative Scaling Method </w:t>
      </w:r>
      <w:r w:rsidR="00D4042C" w:rsidRPr="00BD543C">
        <w:rPr>
          <w:b w:val="0"/>
          <w:bCs w:val="0"/>
        </w:rPr>
        <w:t xml:space="preserve">Guttman’s cumulative scaling approach (1944) is designed to see whether the sets of statements and propositions used to calculate attitudes will satisfy the conditions of a specific form of scale. This scaling technique’s main goal is to decide whether or not the attitude in question is ‘scalable.’” The horizontal lines were used to map the scale scores in his </w:t>
      </w:r>
      <w:bookmarkStart w:id="0" w:name="IntervalScale"/>
      <w:bookmarkEnd w:id="0"/>
    </w:p>
    <w:p w:rsidR="006F23D7" w:rsidRPr="00BD543C" w:rsidRDefault="006F23D7" w:rsidP="003003E9">
      <w:pPr>
        <w:spacing w:line="360" w:lineRule="auto"/>
        <w:jc w:val="both"/>
        <w:rPr>
          <w:rFonts w:ascii="Times New Roman" w:hAnsi="Times New Roman" w:cs="Times New Roman"/>
          <w:b/>
          <w:bCs/>
          <w:sz w:val="24"/>
          <w:szCs w:val="24"/>
        </w:rPr>
      </w:pPr>
      <w:r w:rsidRPr="00BD543C">
        <w:rPr>
          <w:rFonts w:ascii="Times New Roman" w:hAnsi="Times New Roman" w:cs="Times New Roman"/>
          <w:b/>
          <w:bCs/>
          <w:sz w:val="24"/>
          <w:szCs w:val="24"/>
        </w:rPr>
        <w:t>5. Provide illustrative explanations for the ideas of validity and reliability, focusing on why these concepts are important.</w:t>
      </w:r>
    </w:p>
    <w:p w:rsidR="006F23D7" w:rsidRPr="00BD543C" w:rsidRDefault="00D4042C" w:rsidP="003003E9">
      <w:pPr>
        <w:spacing w:line="360" w:lineRule="auto"/>
        <w:jc w:val="both"/>
        <w:rPr>
          <w:rFonts w:ascii="Times New Roman" w:hAnsi="Times New Roman" w:cs="Times New Roman"/>
          <w:sz w:val="24"/>
          <w:szCs w:val="24"/>
          <w:shd w:val="clear" w:color="auto" w:fill="FFFFFF"/>
        </w:rPr>
      </w:pPr>
      <w:r w:rsidRPr="00BD543C">
        <w:rPr>
          <w:rFonts w:ascii="Times New Roman" w:hAnsi="Times New Roman" w:cs="Times New Roman"/>
          <w:b/>
          <w:bCs/>
          <w:sz w:val="24"/>
          <w:szCs w:val="24"/>
        </w:rPr>
        <w:t xml:space="preserve">Ans: </w:t>
      </w:r>
      <w:r w:rsidR="00BD543C" w:rsidRPr="00BD543C">
        <w:rPr>
          <w:rFonts w:ascii="Times New Roman" w:hAnsi="Times New Roman" w:cs="Times New Roman"/>
          <w:sz w:val="24"/>
          <w:szCs w:val="24"/>
          <w:shd w:val="clear" w:color="auto" w:fill="FFFFFF"/>
        </w:rPr>
        <w:t xml:space="preserve">Reliability is about the consistency of a measure, and validity is about the accuracy of a measure. It's important to consider reliability and validity when you are creating your </w:t>
      </w:r>
      <w:r w:rsidR="00BD543C" w:rsidRPr="00BD543C">
        <w:rPr>
          <w:rFonts w:ascii="Times New Roman" w:hAnsi="Times New Roman" w:cs="Times New Roman"/>
          <w:sz w:val="24"/>
          <w:szCs w:val="24"/>
          <w:shd w:val="clear" w:color="auto" w:fill="FFFFFF"/>
        </w:rPr>
        <w:lastRenderedPageBreak/>
        <w:t>research design, planning your methods, and writing up your results, especially in quantitative research.</w:t>
      </w:r>
    </w:p>
    <w:p w:rsidR="00BD543C" w:rsidRPr="00BD543C" w:rsidRDefault="00BD543C" w:rsidP="003003E9">
      <w:pPr>
        <w:pStyle w:val="Heading3"/>
        <w:shd w:val="clear" w:color="auto" w:fill="FFFFFF"/>
        <w:spacing w:before="429" w:after="171" w:line="360" w:lineRule="auto"/>
        <w:jc w:val="both"/>
        <w:rPr>
          <w:rFonts w:ascii="Times New Roman" w:hAnsi="Times New Roman" w:cs="Times New Roman"/>
          <w:color w:val="auto"/>
          <w:spacing w:val="-5"/>
          <w:sz w:val="24"/>
          <w:szCs w:val="24"/>
        </w:rPr>
      </w:pPr>
      <w:r w:rsidRPr="00BD543C">
        <w:rPr>
          <w:rStyle w:val="Strong"/>
          <w:rFonts w:ascii="Times New Roman" w:hAnsi="Times New Roman" w:cs="Times New Roman"/>
          <w:b/>
          <w:bCs/>
          <w:color w:val="auto"/>
          <w:spacing w:val="-5"/>
          <w:sz w:val="24"/>
          <w:szCs w:val="24"/>
        </w:rPr>
        <w:t>Reliability</w:t>
      </w:r>
    </w:p>
    <w:p w:rsidR="00BD543C" w:rsidRPr="00BD543C" w:rsidRDefault="00BD543C" w:rsidP="001617F8">
      <w:pPr>
        <w:pStyle w:val="NormalWeb"/>
        <w:shd w:val="clear" w:color="auto" w:fill="FFFFFF"/>
        <w:spacing w:before="0" w:beforeAutospacing="0" w:after="171" w:afterAutospacing="0" w:line="360" w:lineRule="auto"/>
        <w:jc w:val="both"/>
      </w:pPr>
      <w:r w:rsidRPr="00BD543C">
        <w:t xml:space="preserve">In </w:t>
      </w:r>
    </w:p>
    <w:p w:rsidR="00BD543C" w:rsidRPr="00BD543C" w:rsidRDefault="00BD543C" w:rsidP="003003E9">
      <w:pPr>
        <w:spacing w:line="360" w:lineRule="auto"/>
        <w:jc w:val="both"/>
        <w:rPr>
          <w:rFonts w:ascii="Times New Roman" w:hAnsi="Times New Roman" w:cs="Times New Roman"/>
          <w:b/>
          <w:bCs/>
          <w:sz w:val="24"/>
          <w:szCs w:val="24"/>
        </w:rPr>
      </w:pPr>
    </w:p>
    <w:p w:rsidR="006F23D7" w:rsidRPr="00BD543C" w:rsidRDefault="006F23D7" w:rsidP="003003E9">
      <w:pPr>
        <w:spacing w:line="360" w:lineRule="auto"/>
        <w:jc w:val="both"/>
        <w:rPr>
          <w:rFonts w:ascii="Times New Roman" w:hAnsi="Times New Roman" w:cs="Times New Roman"/>
          <w:b/>
          <w:bCs/>
          <w:sz w:val="24"/>
          <w:szCs w:val="24"/>
        </w:rPr>
      </w:pPr>
      <w:r w:rsidRPr="00BD543C">
        <w:rPr>
          <w:rFonts w:ascii="Times New Roman" w:hAnsi="Times New Roman" w:cs="Times New Roman"/>
          <w:b/>
          <w:bCs/>
          <w:sz w:val="24"/>
          <w:szCs w:val="24"/>
        </w:rPr>
        <w:t>6. A brand manager is concerned that his brand’s share may be unevenly distributed throughout the country. In a survey in which the country was divided into four geographical regions, a random sampling of 100 consumers in each region was surveyed, with the following results:</w:t>
      </w:r>
    </w:p>
    <w:tbl>
      <w:tblPr>
        <w:tblStyle w:val="TableGrid"/>
        <w:tblW w:w="5155" w:type="pct"/>
        <w:tblLook w:val="04A0"/>
      </w:tblPr>
      <w:tblGrid>
        <w:gridCol w:w="2533"/>
        <w:gridCol w:w="1473"/>
        <w:gridCol w:w="1475"/>
        <w:gridCol w:w="1475"/>
        <w:gridCol w:w="1123"/>
        <w:gridCol w:w="1450"/>
      </w:tblGrid>
      <w:tr w:rsidR="00D435CF" w:rsidRPr="00493540" w:rsidTr="00EA16AF">
        <w:trPr>
          <w:trHeight w:val="349"/>
        </w:trPr>
        <w:tc>
          <w:tcPr>
            <w:tcW w:w="1329"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 </w:t>
            </w:r>
          </w:p>
        </w:tc>
        <w:tc>
          <w:tcPr>
            <w:tcW w:w="2910" w:type="pct"/>
            <w:gridSpan w:val="4"/>
            <w:hideMark/>
          </w:tcPr>
          <w:p w:rsidR="00D435CF" w:rsidRPr="00493540" w:rsidRDefault="00D435CF" w:rsidP="00EA16AF">
            <w:pPr>
              <w:jc w:val="center"/>
              <w:rPr>
                <w:rFonts w:ascii="Times New Roman" w:hAnsi="Times New Roman" w:cs="Times New Roman"/>
                <w:sz w:val="24"/>
                <w:szCs w:val="24"/>
              </w:rPr>
            </w:pPr>
            <w:r w:rsidRPr="00493540">
              <w:rPr>
                <w:rFonts w:ascii="Times New Roman" w:hAnsi="Times New Roman" w:cs="Times New Roman"/>
                <w:sz w:val="24"/>
                <w:szCs w:val="24"/>
              </w:rPr>
              <w:t>REGION</w:t>
            </w:r>
          </w:p>
        </w:tc>
        <w:tc>
          <w:tcPr>
            <w:tcW w:w="761"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 </w:t>
            </w:r>
          </w:p>
        </w:tc>
      </w:tr>
      <w:tr w:rsidR="00D435CF" w:rsidRPr="00493540" w:rsidTr="00EA16AF">
        <w:trPr>
          <w:trHeight w:val="537"/>
        </w:trPr>
        <w:tc>
          <w:tcPr>
            <w:tcW w:w="1329"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 </w:t>
            </w:r>
          </w:p>
        </w:tc>
        <w:tc>
          <w:tcPr>
            <w:tcW w:w="773"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North</w:t>
            </w:r>
            <w:r w:rsidRPr="00493540">
              <w:rPr>
                <w:rFonts w:ascii="Times New Roman" w:hAnsi="Times New Roman" w:cs="Times New Roman"/>
                <w:sz w:val="24"/>
                <w:szCs w:val="24"/>
              </w:rPr>
              <w:br/>
              <w:t>Easl</w:t>
            </w:r>
          </w:p>
        </w:tc>
        <w:tc>
          <w:tcPr>
            <w:tcW w:w="774"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North</w:t>
            </w:r>
            <w:r w:rsidRPr="00493540">
              <w:rPr>
                <w:rFonts w:ascii="Times New Roman" w:hAnsi="Times New Roman" w:cs="Times New Roman"/>
                <w:sz w:val="24"/>
                <w:szCs w:val="24"/>
              </w:rPr>
              <w:br/>
              <w:t>We</w:t>
            </w:r>
            <w:r>
              <w:rPr>
                <w:rFonts w:ascii="Times New Roman" w:hAnsi="Times New Roman" w:cs="Times New Roman"/>
                <w:sz w:val="24"/>
                <w:szCs w:val="24"/>
              </w:rPr>
              <w:t>st</w:t>
            </w:r>
          </w:p>
        </w:tc>
        <w:tc>
          <w:tcPr>
            <w:tcW w:w="774"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South</w:t>
            </w:r>
            <w:r w:rsidRPr="00493540">
              <w:rPr>
                <w:rFonts w:ascii="Times New Roman" w:hAnsi="Times New Roman" w:cs="Times New Roman"/>
                <w:sz w:val="24"/>
                <w:szCs w:val="24"/>
              </w:rPr>
              <w:br/>
              <w:t>Eas</w:t>
            </w:r>
            <w:r>
              <w:rPr>
                <w:rFonts w:ascii="Times New Roman" w:hAnsi="Times New Roman" w:cs="Times New Roman"/>
                <w:sz w:val="24"/>
                <w:szCs w:val="24"/>
              </w:rPr>
              <w:t>t</w:t>
            </w:r>
          </w:p>
        </w:tc>
        <w:tc>
          <w:tcPr>
            <w:tcW w:w="589"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South</w:t>
            </w:r>
            <w:r w:rsidRPr="00493540">
              <w:rPr>
                <w:rFonts w:ascii="Times New Roman" w:hAnsi="Times New Roman" w:cs="Times New Roman"/>
                <w:sz w:val="24"/>
                <w:szCs w:val="24"/>
              </w:rPr>
              <w:br/>
              <w:t>West</w:t>
            </w:r>
          </w:p>
        </w:tc>
        <w:tc>
          <w:tcPr>
            <w:tcW w:w="761" w:type="pct"/>
            <w:hideMark/>
          </w:tcPr>
          <w:p w:rsidR="00D435CF" w:rsidRPr="00493540" w:rsidRDefault="00D435CF" w:rsidP="00EA16AF">
            <w:pPr>
              <w:rPr>
                <w:rFonts w:ascii="Times New Roman" w:hAnsi="Times New Roman" w:cs="Times New Roman"/>
                <w:sz w:val="24"/>
                <w:szCs w:val="24"/>
              </w:rPr>
            </w:pPr>
            <w:r>
              <w:rPr>
                <w:rFonts w:ascii="Times New Roman" w:hAnsi="Times New Roman" w:cs="Times New Roman"/>
                <w:sz w:val="24"/>
                <w:szCs w:val="24"/>
              </w:rPr>
              <w:t>TOTA</w:t>
            </w:r>
            <w:r w:rsidRPr="00493540">
              <w:rPr>
                <w:rFonts w:ascii="Times New Roman" w:hAnsi="Times New Roman" w:cs="Times New Roman"/>
                <w:sz w:val="24"/>
                <w:szCs w:val="24"/>
              </w:rPr>
              <w:t>L</w:t>
            </w:r>
          </w:p>
        </w:tc>
      </w:tr>
      <w:tr w:rsidR="00D435CF" w:rsidRPr="00493540" w:rsidTr="00EA16AF">
        <w:trPr>
          <w:trHeight w:val="328"/>
        </w:trPr>
        <w:tc>
          <w:tcPr>
            <w:tcW w:w="1329"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Purchase the brand</w:t>
            </w:r>
          </w:p>
        </w:tc>
        <w:tc>
          <w:tcPr>
            <w:tcW w:w="773"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40</w:t>
            </w:r>
          </w:p>
        </w:tc>
        <w:tc>
          <w:tcPr>
            <w:tcW w:w="774" w:type="pct"/>
            <w:hideMark/>
          </w:tcPr>
          <w:p w:rsidR="00D435CF" w:rsidRPr="00493540" w:rsidRDefault="00D435CF" w:rsidP="00EA16AF">
            <w:pPr>
              <w:rPr>
                <w:rFonts w:ascii="Times New Roman" w:hAnsi="Times New Roman" w:cs="Times New Roman"/>
                <w:iCs/>
                <w:sz w:val="24"/>
                <w:szCs w:val="24"/>
              </w:rPr>
            </w:pPr>
            <w:r w:rsidRPr="00493540">
              <w:rPr>
                <w:rFonts w:ascii="Times New Roman" w:hAnsi="Times New Roman" w:cs="Times New Roman"/>
                <w:iCs/>
                <w:sz w:val="24"/>
                <w:szCs w:val="24"/>
              </w:rPr>
              <w:t>55</w:t>
            </w:r>
          </w:p>
        </w:tc>
        <w:tc>
          <w:tcPr>
            <w:tcW w:w="774"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50</w:t>
            </w:r>
          </w:p>
        </w:tc>
        <w:tc>
          <w:tcPr>
            <w:tcW w:w="589"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45</w:t>
            </w:r>
          </w:p>
        </w:tc>
        <w:tc>
          <w:tcPr>
            <w:tcW w:w="761"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190</w:t>
            </w:r>
          </w:p>
        </w:tc>
      </w:tr>
      <w:tr w:rsidR="00D435CF" w:rsidRPr="00493540" w:rsidTr="00EA16AF">
        <w:trPr>
          <w:trHeight w:val="328"/>
        </w:trPr>
        <w:tc>
          <w:tcPr>
            <w:tcW w:w="1329"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Do not ourchase</w:t>
            </w:r>
          </w:p>
        </w:tc>
        <w:tc>
          <w:tcPr>
            <w:tcW w:w="773"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60</w:t>
            </w:r>
          </w:p>
        </w:tc>
        <w:tc>
          <w:tcPr>
            <w:tcW w:w="774"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45</w:t>
            </w:r>
          </w:p>
        </w:tc>
        <w:tc>
          <w:tcPr>
            <w:tcW w:w="774" w:type="pct"/>
            <w:hideMark/>
          </w:tcPr>
          <w:p w:rsidR="00D435CF" w:rsidRPr="00493540" w:rsidRDefault="00D435CF" w:rsidP="00EA16AF">
            <w:pPr>
              <w:rPr>
                <w:rFonts w:ascii="Times New Roman" w:hAnsi="Times New Roman" w:cs="Times New Roman"/>
                <w:iCs/>
                <w:sz w:val="24"/>
                <w:szCs w:val="24"/>
              </w:rPr>
            </w:pPr>
            <w:r w:rsidRPr="00493540">
              <w:rPr>
                <w:rFonts w:ascii="Times New Roman" w:hAnsi="Times New Roman" w:cs="Times New Roman"/>
                <w:iCs/>
                <w:sz w:val="24"/>
                <w:szCs w:val="24"/>
              </w:rPr>
              <w:t>50</w:t>
            </w:r>
          </w:p>
        </w:tc>
        <w:tc>
          <w:tcPr>
            <w:tcW w:w="589" w:type="pct"/>
            <w:hideMark/>
          </w:tcPr>
          <w:p w:rsidR="00D435CF" w:rsidRPr="00493540" w:rsidRDefault="00D435CF" w:rsidP="00EA16AF">
            <w:pPr>
              <w:rPr>
                <w:rFonts w:ascii="Times New Roman" w:hAnsi="Times New Roman" w:cs="Times New Roman"/>
                <w:iCs/>
                <w:sz w:val="24"/>
                <w:szCs w:val="24"/>
              </w:rPr>
            </w:pPr>
            <w:r w:rsidRPr="00493540">
              <w:rPr>
                <w:rFonts w:ascii="Times New Roman" w:hAnsi="Times New Roman" w:cs="Times New Roman"/>
                <w:iCs/>
                <w:sz w:val="24"/>
                <w:szCs w:val="24"/>
              </w:rPr>
              <w:t>55</w:t>
            </w:r>
          </w:p>
        </w:tc>
        <w:tc>
          <w:tcPr>
            <w:tcW w:w="761"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210</w:t>
            </w:r>
          </w:p>
        </w:tc>
      </w:tr>
      <w:tr w:rsidR="00D435CF" w:rsidRPr="00493540" w:rsidTr="00EA16AF">
        <w:trPr>
          <w:trHeight w:val="328"/>
        </w:trPr>
        <w:tc>
          <w:tcPr>
            <w:tcW w:w="1329"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TOTAL</w:t>
            </w:r>
          </w:p>
        </w:tc>
        <w:tc>
          <w:tcPr>
            <w:tcW w:w="773"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100</w:t>
            </w:r>
          </w:p>
        </w:tc>
        <w:tc>
          <w:tcPr>
            <w:tcW w:w="774"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100</w:t>
            </w:r>
          </w:p>
        </w:tc>
        <w:tc>
          <w:tcPr>
            <w:tcW w:w="774"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100</w:t>
            </w:r>
          </w:p>
        </w:tc>
        <w:tc>
          <w:tcPr>
            <w:tcW w:w="589"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100</w:t>
            </w:r>
          </w:p>
        </w:tc>
        <w:tc>
          <w:tcPr>
            <w:tcW w:w="761" w:type="pct"/>
            <w:hideMark/>
          </w:tcPr>
          <w:p w:rsidR="00D435CF" w:rsidRPr="00493540" w:rsidRDefault="00D435CF" w:rsidP="00EA16AF">
            <w:pPr>
              <w:rPr>
                <w:rFonts w:ascii="Times New Roman" w:hAnsi="Times New Roman" w:cs="Times New Roman"/>
                <w:sz w:val="24"/>
                <w:szCs w:val="24"/>
              </w:rPr>
            </w:pPr>
            <w:r w:rsidRPr="00493540">
              <w:rPr>
                <w:rFonts w:ascii="Times New Roman" w:hAnsi="Times New Roman" w:cs="Times New Roman"/>
                <w:sz w:val="24"/>
                <w:szCs w:val="24"/>
              </w:rPr>
              <w:t>400</w:t>
            </w:r>
          </w:p>
        </w:tc>
      </w:tr>
    </w:tbl>
    <w:p w:rsidR="006F23D7" w:rsidRPr="00BD543C" w:rsidRDefault="006F23D7" w:rsidP="003003E9">
      <w:pPr>
        <w:spacing w:line="360" w:lineRule="auto"/>
        <w:jc w:val="both"/>
        <w:rPr>
          <w:rFonts w:ascii="Times New Roman" w:hAnsi="Times New Roman" w:cs="Times New Roman"/>
          <w:b/>
          <w:bCs/>
          <w:sz w:val="24"/>
          <w:szCs w:val="24"/>
        </w:rPr>
      </w:pPr>
    </w:p>
    <w:p w:rsidR="006F23D7" w:rsidRDefault="006F23D7" w:rsidP="003003E9">
      <w:pPr>
        <w:spacing w:line="360" w:lineRule="auto"/>
        <w:jc w:val="both"/>
        <w:rPr>
          <w:rFonts w:ascii="Times New Roman" w:hAnsi="Times New Roman" w:cs="Times New Roman"/>
          <w:b/>
          <w:bCs/>
          <w:sz w:val="24"/>
          <w:szCs w:val="24"/>
        </w:rPr>
      </w:pPr>
      <w:r w:rsidRPr="00BD543C">
        <w:rPr>
          <w:rFonts w:ascii="Times New Roman" w:hAnsi="Times New Roman" w:cs="Times New Roman"/>
          <w:b/>
          <w:bCs/>
          <w:sz w:val="24"/>
          <w:szCs w:val="24"/>
        </w:rPr>
        <w:t>Calculate the sample chi-square (ꭓ 2 ) value and find at Alfa (α) = 0.05 and test whether the brand share is the same across the four regions. The tabular value of Chi-Square for Degree of Freedom = 3 and α = 0.05 is 7.815</w:t>
      </w:r>
    </w:p>
    <w:p w:rsidR="00ED5E0C" w:rsidRDefault="00ED5E0C" w:rsidP="003003E9">
      <w:pPr>
        <w:spacing w:line="360" w:lineRule="auto"/>
        <w:jc w:val="both"/>
        <w:rPr>
          <w:rFonts w:ascii="Times New Roman" w:hAnsi="Times New Roman" w:cs="Times New Roman"/>
          <w:b/>
          <w:bCs/>
          <w:sz w:val="24"/>
          <w:szCs w:val="24"/>
        </w:rPr>
      </w:pPr>
    </w:p>
    <w:p w:rsidR="00ED5E0C" w:rsidRDefault="00ED5E0C" w:rsidP="003003E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 6.</w:t>
      </w:r>
    </w:p>
    <w:p w:rsidR="00ED5E0C" w:rsidRPr="00BF7467" w:rsidRDefault="00ED5E0C" w:rsidP="00ED5E0C">
      <w:pPr>
        <w:spacing w:after="200" w:line="276" w:lineRule="auto"/>
        <w:rPr>
          <w:rFonts w:ascii="Times New Roman" w:hAnsi="Times New Roman" w:cs="Times New Roman"/>
          <w:b/>
          <w:sz w:val="24"/>
          <w:szCs w:val="24"/>
          <w:lang w:val="en-US"/>
        </w:rPr>
      </w:pPr>
      <w:r w:rsidRPr="00BF7467">
        <w:rPr>
          <w:rFonts w:ascii="Times New Roman" w:hAnsi="Times New Roman" w:cs="Times New Roman"/>
          <w:b/>
          <w:sz w:val="24"/>
          <w:szCs w:val="24"/>
          <w:lang w:val="en-US"/>
        </w:rPr>
        <w:t>The null and alternative hypotheses for this test as follows:</w:t>
      </w:r>
    </w:p>
    <w:p w:rsidR="00ED5E0C" w:rsidRPr="00BF7467" w:rsidRDefault="00ED5E0C" w:rsidP="00ED5E0C">
      <w:pPr>
        <w:spacing w:after="200" w:line="276" w:lineRule="auto"/>
        <w:rPr>
          <w:rFonts w:ascii="Times New Roman" w:hAnsi="Times New Roman" w:cs="Times New Roman"/>
          <w:sz w:val="24"/>
          <w:szCs w:val="24"/>
          <w:lang w:val="en-US"/>
        </w:rPr>
      </w:pPr>
      <w:r w:rsidRPr="00BF7467">
        <w:rPr>
          <w:rFonts w:ascii="Times New Roman" w:hAnsi="Times New Roman" w:cs="Times New Roman"/>
          <w:sz w:val="24"/>
          <w:szCs w:val="24"/>
          <w:lang w:val="en-US"/>
        </w:rPr>
        <w:t>H0: All brands share is the same across the four regions.</w:t>
      </w:r>
    </w:p>
    <w:p w:rsidR="00ED5E0C" w:rsidRDefault="00ED5E0C" w:rsidP="00ED5E0C">
      <w:pPr>
        <w:rPr>
          <w:rFonts w:ascii="Times New Roman" w:hAnsi="Times New Roman" w:cs="Times New Roman"/>
          <w:sz w:val="24"/>
          <w:szCs w:val="24"/>
          <w:lang w:val="en-US"/>
        </w:rPr>
      </w:pPr>
      <w:r w:rsidRPr="00BF7467">
        <w:rPr>
          <w:rFonts w:ascii="Times New Roman" w:hAnsi="Times New Roman" w:cs="Times New Roman"/>
          <w:sz w:val="24"/>
          <w:szCs w:val="24"/>
          <w:lang w:val="en-US"/>
        </w:rPr>
        <w:t>Ha: Not all brands share is the not same across the four regions.</w:t>
      </w:r>
    </w:p>
    <w:p w:rsidR="00ED5E0C" w:rsidRPr="00BF7467" w:rsidRDefault="00ED5E0C" w:rsidP="00ED5E0C">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Select the distribution to use</w:t>
      </w:r>
    </w:p>
    <w:p w:rsidR="00ED5E0C" w:rsidRPr="00BF7467" w:rsidRDefault="00ED5E0C" w:rsidP="001617F8">
      <w:pPr>
        <w:rPr>
          <w:rFonts w:ascii="Times New Roman" w:hAnsi="Times New Roman" w:cs="Times New Roman"/>
          <w:sz w:val="24"/>
          <w:szCs w:val="24"/>
          <w:lang w:val="en-US"/>
        </w:rPr>
      </w:pPr>
      <w:r w:rsidRPr="00BF7467">
        <w:rPr>
          <w:rFonts w:ascii="Times New Roman" w:hAnsi="Times New Roman" w:cs="Times New Roman"/>
          <w:sz w:val="24"/>
          <w:szCs w:val="24"/>
          <w:lang w:val="en-US"/>
        </w:rPr>
        <w:t>We use the chi-</w:t>
      </w:r>
    </w:p>
    <w:p w:rsidR="00ED5E0C" w:rsidRPr="00BD543C" w:rsidRDefault="00ED5E0C" w:rsidP="003003E9">
      <w:pPr>
        <w:spacing w:line="360" w:lineRule="auto"/>
        <w:jc w:val="both"/>
        <w:rPr>
          <w:rFonts w:ascii="Times New Roman" w:hAnsi="Times New Roman" w:cs="Times New Roman"/>
          <w:b/>
          <w:bCs/>
          <w:sz w:val="24"/>
          <w:szCs w:val="24"/>
        </w:rPr>
      </w:pPr>
    </w:p>
    <w:sectPr w:rsidR="00ED5E0C" w:rsidRPr="00BD543C"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188"/>
    <w:multiLevelType w:val="multilevel"/>
    <w:tmpl w:val="4106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F1AF4"/>
    <w:multiLevelType w:val="multilevel"/>
    <w:tmpl w:val="D724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523F96"/>
    <w:multiLevelType w:val="multilevel"/>
    <w:tmpl w:val="431C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applyBreakingRules/>
  </w:compat>
  <w:rsids>
    <w:rsidRoot w:val="006F23D7"/>
    <w:rsid w:val="00107203"/>
    <w:rsid w:val="001617F8"/>
    <w:rsid w:val="0028168A"/>
    <w:rsid w:val="002B7DB1"/>
    <w:rsid w:val="003003E9"/>
    <w:rsid w:val="00356112"/>
    <w:rsid w:val="00637012"/>
    <w:rsid w:val="006D3F40"/>
    <w:rsid w:val="006E5931"/>
    <w:rsid w:val="006F23D7"/>
    <w:rsid w:val="007A1964"/>
    <w:rsid w:val="007A56CA"/>
    <w:rsid w:val="007F2F9A"/>
    <w:rsid w:val="00820C61"/>
    <w:rsid w:val="009A25B4"/>
    <w:rsid w:val="009D5386"/>
    <w:rsid w:val="00AB47E9"/>
    <w:rsid w:val="00BD543C"/>
    <w:rsid w:val="00C46ADC"/>
    <w:rsid w:val="00C67482"/>
    <w:rsid w:val="00C96881"/>
    <w:rsid w:val="00D4042C"/>
    <w:rsid w:val="00D435CF"/>
    <w:rsid w:val="00E02F5B"/>
    <w:rsid w:val="00ED5E0C"/>
    <w:rsid w:val="00F319DB"/>
    <w:rsid w:val="00F67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next w:val="Normal"/>
    <w:link w:val="Heading2Char"/>
    <w:uiPriority w:val="9"/>
    <w:semiHidden/>
    <w:unhideWhenUsed/>
    <w:qFormat/>
    <w:rsid w:val="00BD543C"/>
    <w:pPr>
      <w:keepNext/>
      <w:keepLines/>
      <w:spacing w:before="200" w:after="0"/>
      <w:outlineLvl w:val="1"/>
    </w:pPr>
    <w:rPr>
      <w:rFonts w:asciiTheme="majorHAnsi" w:eastAsiaTheme="majorEastAsia" w:hAnsiTheme="majorHAnsi" w:cstheme="majorBidi"/>
      <w:b/>
      <w:bCs/>
      <w:color w:val="4472C4" w:themeColor="accent1"/>
      <w:sz w:val="26"/>
      <w:szCs w:val="23"/>
    </w:rPr>
  </w:style>
  <w:style w:type="paragraph" w:styleId="Heading3">
    <w:name w:val="heading 3"/>
    <w:basedOn w:val="Normal"/>
    <w:next w:val="Normal"/>
    <w:link w:val="Heading3Char"/>
    <w:uiPriority w:val="9"/>
    <w:semiHidden/>
    <w:unhideWhenUsed/>
    <w:qFormat/>
    <w:rsid w:val="00BD543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D4042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3D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F23D7"/>
    <w:rPr>
      <w:rFonts w:ascii="Tahoma" w:hAnsi="Tahoma" w:cs="Mangal"/>
      <w:sz w:val="16"/>
      <w:szCs w:val="14"/>
    </w:rPr>
  </w:style>
  <w:style w:type="paragraph" w:styleId="ListParagraph">
    <w:name w:val="List Paragraph"/>
    <w:basedOn w:val="Normal"/>
    <w:uiPriority w:val="34"/>
    <w:qFormat/>
    <w:rsid w:val="006F23D7"/>
    <w:pPr>
      <w:ind w:left="720"/>
      <w:contextualSpacing/>
    </w:pPr>
  </w:style>
  <w:style w:type="character" w:customStyle="1" w:styleId="Heading4Char">
    <w:name w:val="Heading 4 Char"/>
    <w:basedOn w:val="DefaultParagraphFont"/>
    <w:link w:val="Heading4"/>
    <w:uiPriority w:val="9"/>
    <w:rsid w:val="00D4042C"/>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D404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4042C"/>
    <w:rPr>
      <w:b/>
      <w:bCs/>
    </w:rPr>
  </w:style>
  <w:style w:type="character" w:styleId="Emphasis">
    <w:name w:val="Emphasis"/>
    <w:basedOn w:val="DefaultParagraphFont"/>
    <w:uiPriority w:val="20"/>
    <w:qFormat/>
    <w:rsid w:val="00D4042C"/>
    <w:rPr>
      <w:i/>
      <w:iCs/>
    </w:rPr>
  </w:style>
  <w:style w:type="character" w:customStyle="1" w:styleId="Heading3Char">
    <w:name w:val="Heading 3 Char"/>
    <w:basedOn w:val="DefaultParagraphFont"/>
    <w:link w:val="Heading3"/>
    <w:uiPriority w:val="9"/>
    <w:semiHidden/>
    <w:rsid w:val="00BD543C"/>
    <w:rPr>
      <w:rFonts w:asciiTheme="majorHAnsi" w:eastAsiaTheme="majorEastAsia" w:hAnsiTheme="majorHAnsi" w:cstheme="majorBidi"/>
      <w:b/>
      <w:bCs/>
      <w:color w:val="4472C4" w:themeColor="accent1"/>
    </w:rPr>
  </w:style>
  <w:style w:type="character" w:styleId="Hyperlink">
    <w:name w:val="Hyperlink"/>
    <w:basedOn w:val="DefaultParagraphFont"/>
    <w:uiPriority w:val="99"/>
    <w:semiHidden/>
    <w:unhideWhenUsed/>
    <w:rsid w:val="00BD543C"/>
    <w:rPr>
      <w:color w:val="0000FF"/>
      <w:u w:val="single"/>
    </w:rPr>
  </w:style>
  <w:style w:type="paragraph" w:customStyle="1" w:styleId="text-default">
    <w:name w:val="text-default"/>
    <w:basedOn w:val="Normal"/>
    <w:rsid w:val="00BD54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BD543C"/>
    <w:rPr>
      <w:rFonts w:asciiTheme="majorHAnsi" w:eastAsiaTheme="majorEastAsia" w:hAnsiTheme="majorHAnsi" w:cstheme="majorBidi"/>
      <w:b/>
      <w:bCs/>
      <w:color w:val="4472C4" w:themeColor="accent1"/>
      <w:sz w:val="26"/>
      <w:szCs w:val="23"/>
    </w:rPr>
  </w:style>
  <w:style w:type="table" w:styleId="TableGrid">
    <w:name w:val="Table Grid"/>
    <w:basedOn w:val="TableNormal"/>
    <w:uiPriority w:val="59"/>
    <w:rsid w:val="00D435CF"/>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743258">
      <w:bodyDiv w:val="1"/>
      <w:marLeft w:val="0"/>
      <w:marRight w:val="0"/>
      <w:marTop w:val="0"/>
      <w:marBottom w:val="0"/>
      <w:divBdr>
        <w:top w:val="none" w:sz="0" w:space="0" w:color="auto"/>
        <w:left w:val="none" w:sz="0" w:space="0" w:color="auto"/>
        <w:bottom w:val="none" w:sz="0" w:space="0" w:color="auto"/>
        <w:right w:val="none" w:sz="0" w:space="0" w:color="auto"/>
      </w:divBdr>
    </w:div>
    <w:div w:id="754669256">
      <w:bodyDiv w:val="1"/>
      <w:marLeft w:val="0"/>
      <w:marRight w:val="0"/>
      <w:marTop w:val="0"/>
      <w:marBottom w:val="0"/>
      <w:divBdr>
        <w:top w:val="none" w:sz="0" w:space="0" w:color="auto"/>
        <w:left w:val="none" w:sz="0" w:space="0" w:color="auto"/>
        <w:bottom w:val="none" w:sz="0" w:space="0" w:color="auto"/>
        <w:right w:val="none" w:sz="0" w:space="0" w:color="auto"/>
      </w:divBdr>
      <w:divsChild>
        <w:div w:id="1475828703">
          <w:marLeft w:val="0"/>
          <w:marRight w:val="0"/>
          <w:marTop w:val="686"/>
          <w:marBottom w:val="686"/>
          <w:divBdr>
            <w:top w:val="none" w:sz="0" w:space="0" w:color="auto"/>
            <w:left w:val="none" w:sz="0" w:space="0" w:color="auto"/>
            <w:bottom w:val="none" w:sz="0" w:space="0" w:color="auto"/>
            <w:right w:val="none" w:sz="0" w:space="0" w:color="auto"/>
          </w:divBdr>
          <w:divsChild>
            <w:div w:id="3807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1264">
      <w:bodyDiv w:val="1"/>
      <w:marLeft w:val="0"/>
      <w:marRight w:val="0"/>
      <w:marTop w:val="0"/>
      <w:marBottom w:val="0"/>
      <w:divBdr>
        <w:top w:val="none" w:sz="0" w:space="0" w:color="auto"/>
        <w:left w:val="none" w:sz="0" w:space="0" w:color="auto"/>
        <w:bottom w:val="none" w:sz="0" w:space="0" w:color="auto"/>
        <w:right w:val="none" w:sz="0" w:space="0" w:color="auto"/>
      </w:divBdr>
    </w:div>
    <w:div w:id="1433864696">
      <w:bodyDiv w:val="1"/>
      <w:marLeft w:val="0"/>
      <w:marRight w:val="0"/>
      <w:marTop w:val="0"/>
      <w:marBottom w:val="0"/>
      <w:divBdr>
        <w:top w:val="none" w:sz="0" w:space="0" w:color="auto"/>
        <w:left w:val="none" w:sz="0" w:space="0" w:color="auto"/>
        <w:bottom w:val="none" w:sz="0" w:space="0" w:color="auto"/>
        <w:right w:val="none" w:sz="0" w:space="0" w:color="auto"/>
      </w:divBdr>
      <w:divsChild>
        <w:div w:id="353726527">
          <w:marLeft w:val="0"/>
          <w:marRight w:val="0"/>
          <w:marTop w:val="0"/>
          <w:marBottom w:val="0"/>
          <w:divBdr>
            <w:top w:val="single" w:sz="4" w:space="0" w:color="E1E5E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5</cp:revision>
  <dcterms:created xsi:type="dcterms:W3CDTF">2023-02-20T19:58:00Z</dcterms:created>
  <dcterms:modified xsi:type="dcterms:W3CDTF">2023-02-25T11:28:00Z</dcterms:modified>
</cp:coreProperties>
</file>