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8"/>
        <w:gridCol w:w="5404"/>
      </w:tblGrid>
      <w:tr w:rsidR="002B30DC" w:rsidRPr="007D6B80"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SESSION</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NOVEMBER 2023</w:t>
            </w:r>
          </w:p>
        </w:tc>
      </w:tr>
      <w:tr w:rsidR="002B30DC" w:rsidRPr="007D6B80"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PROGRAM</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BACHELOR OF BUSINESS ADMINISTRATION (BBA)</w:t>
            </w:r>
          </w:p>
        </w:tc>
      </w:tr>
      <w:tr w:rsidR="002B30DC" w:rsidRPr="007D6B80"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SEMESTER</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III</w:t>
            </w:r>
          </w:p>
        </w:tc>
      </w:tr>
      <w:tr w:rsidR="002B30DC" w:rsidRPr="007D6B80"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COURSE CODE &amp; NAME</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DBB2101 LEGAL &amp; REGULATORY FRAMEWORK</w:t>
            </w:r>
          </w:p>
        </w:tc>
      </w:tr>
      <w:tr w:rsidR="002B30DC" w:rsidRPr="007D6B80" w:rsidTr="00FC4F74">
        <w:trPr>
          <w:trHeight w:val="315"/>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CREDITS</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4</w:t>
            </w:r>
          </w:p>
        </w:tc>
      </w:tr>
      <w:tr w:rsidR="002B30DC" w:rsidRPr="007D6B80" w:rsidTr="00FC4F74">
        <w:trPr>
          <w:trHeight w:val="630"/>
        </w:trPr>
        <w:tc>
          <w:tcPr>
            <w:tcW w:w="5970"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NUMBER OF ASSIGNMENTS &amp; MARKS</w:t>
            </w:r>
          </w:p>
        </w:tc>
        <w:tc>
          <w:tcPr>
            <w:tcW w:w="9405" w:type="dxa"/>
            <w:tcBorders>
              <w:top w:val="single" w:sz="6" w:space="0" w:color="auto"/>
              <w:left w:val="single" w:sz="6" w:space="0" w:color="auto"/>
              <w:bottom w:val="single" w:sz="6" w:space="0" w:color="auto"/>
              <w:right w:val="single" w:sz="6" w:space="0" w:color="auto"/>
            </w:tcBorders>
            <w:shd w:val="clear" w:color="auto" w:fill="auto"/>
            <w:hideMark/>
          </w:tcPr>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02</w:t>
            </w:r>
          </w:p>
          <w:p w:rsidR="002B30DC" w:rsidRPr="007D6B80" w:rsidRDefault="002B30DC" w:rsidP="007D6B80">
            <w:pPr>
              <w:pStyle w:val="NoSpacing"/>
              <w:spacing w:line="360" w:lineRule="auto"/>
              <w:jc w:val="center"/>
              <w:rPr>
                <w:rFonts w:ascii="Times New Roman" w:hAnsi="Times New Roman" w:cs="Times New Roman"/>
                <w:b/>
                <w:bCs/>
                <w:sz w:val="24"/>
                <w:szCs w:val="24"/>
                <w:lang w:eastAsia="en-IN"/>
              </w:rPr>
            </w:pPr>
            <w:r w:rsidRPr="007D6B80">
              <w:rPr>
                <w:rFonts w:ascii="Times New Roman" w:hAnsi="Times New Roman" w:cs="Times New Roman"/>
                <w:b/>
                <w:bCs/>
                <w:sz w:val="24"/>
                <w:szCs w:val="24"/>
                <w:lang w:eastAsia="en-IN"/>
              </w:rPr>
              <w:t>30 Marks each</w:t>
            </w:r>
          </w:p>
        </w:tc>
      </w:tr>
    </w:tbl>
    <w:p w:rsidR="00D95B8A" w:rsidRPr="007D6B80" w:rsidRDefault="00D95B8A" w:rsidP="007D6B80">
      <w:pPr>
        <w:spacing w:line="360" w:lineRule="auto"/>
        <w:jc w:val="center"/>
        <w:rPr>
          <w:rFonts w:ascii="Times New Roman" w:hAnsi="Times New Roman" w:cs="Times New Roman"/>
          <w:b/>
          <w:bCs/>
          <w:sz w:val="24"/>
          <w:szCs w:val="24"/>
        </w:rPr>
      </w:pPr>
    </w:p>
    <w:p w:rsidR="002B30DC" w:rsidRPr="007D6B80" w:rsidRDefault="002B30DC" w:rsidP="007D6B80">
      <w:pPr>
        <w:spacing w:line="360" w:lineRule="auto"/>
        <w:jc w:val="center"/>
        <w:rPr>
          <w:rFonts w:ascii="Times New Roman" w:hAnsi="Times New Roman" w:cs="Times New Roman"/>
          <w:b/>
          <w:bCs/>
          <w:sz w:val="24"/>
          <w:szCs w:val="24"/>
        </w:rPr>
      </w:pPr>
    </w:p>
    <w:p w:rsidR="002B30DC" w:rsidRPr="007D6B80" w:rsidRDefault="002B30DC" w:rsidP="007D6B80">
      <w:pPr>
        <w:spacing w:after="0" w:line="360" w:lineRule="auto"/>
        <w:jc w:val="center"/>
        <w:textAlignment w:val="baseline"/>
        <w:rPr>
          <w:rFonts w:ascii="Times New Roman" w:eastAsia="Times New Roman" w:hAnsi="Times New Roman" w:cs="Times New Roman"/>
          <w:b/>
          <w:bCs/>
          <w:kern w:val="0"/>
          <w:sz w:val="24"/>
          <w:szCs w:val="24"/>
          <w:highlight w:val="yellow"/>
          <w:lang w:eastAsia="en-IN"/>
        </w:rPr>
      </w:pPr>
      <w:r w:rsidRPr="007D6B80">
        <w:rPr>
          <w:rFonts w:ascii="Times New Roman" w:eastAsia="Times New Roman" w:hAnsi="Times New Roman" w:cs="Times New Roman"/>
          <w:b/>
          <w:bCs/>
          <w:kern w:val="0"/>
          <w:sz w:val="24"/>
          <w:szCs w:val="24"/>
          <w:highlight w:val="yellow"/>
          <w:lang w:eastAsia="en-IN"/>
        </w:rPr>
        <w:t>Assignment Set – 1</w:t>
      </w:r>
      <w:r w:rsidRPr="007D6B80">
        <w:rPr>
          <w:rFonts w:ascii="Times New Roman" w:eastAsia="Times New Roman" w:hAnsi="Times New Roman" w:cs="Times New Roman"/>
          <w:b/>
          <w:bCs/>
          <w:kern w:val="0"/>
          <w:sz w:val="24"/>
          <w:szCs w:val="24"/>
          <w:highlight w:val="yellow"/>
          <w:vertAlign w:val="superscript"/>
          <w:lang w:eastAsia="en-IN"/>
        </w:rPr>
        <w:t>st</w:t>
      </w:r>
    </w:p>
    <w:p w:rsidR="002B30DC" w:rsidRPr="007D6B80" w:rsidRDefault="002B30DC" w:rsidP="007D6B80">
      <w:pPr>
        <w:spacing w:line="360" w:lineRule="auto"/>
        <w:jc w:val="center"/>
        <w:rPr>
          <w:rFonts w:ascii="Times New Roman" w:eastAsia="Times New Roman" w:hAnsi="Times New Roman" w:cs="Times New Roman"/>
          <w:b/>
          <w:bCs/>
          <w:kern w:val="0"/>
          <w:sz w:val="24"/>
          <w:szCs w:val="24"/>
          <w:lang w:eastAsia="en-IN"/>
        </w:rPr>
      </w:pPr>
      <w:r w:rsidRPr="007D6B80">
        <w:rPr>
          <w:rFonts w:ascii="Times New Roman" w:eastAsia="Times New Roman" w:hAnsi="Times New Roman" w:cs="Times New Roman"/>
          <w:b/>
          <w:bCs/>
          <w:kern w:val="0"/>
          <w:sz w:val="24"/>
          <w:szCs w:val="24"/>
          <w:highlight w:val="yellow"/>
          <w:lang w:eastAsia="en-IN"/>
        </w:rPr>
        <w:t>Questions</w:t>
      </w:r>
    </w:p>
    <w:p w:rsidR="002B30DC" w:rsidRPr="007D6B80" w:rsidRDefault="002B30DC" w:rsidP="007D6B80">
      <w:pPr>
        <w:spacing w:line="360" w:lineRule="auto"/>
        <w:jc w:val="both"/>
        <w:rPr>
          <w:rFonts w:ascii="Times New Roman" w:eastAsia="Times New Roman" w:hAnsi="Times New Roman" w:cs="Times New Roman"/>
          <w:b/>
          <w:bCs/>
          <w:kern w:val="0"/>
          <w:sz w:val="24"/>
          <w:szCs w:val="24"/>
          <w:lang w:eastAsia="en-IN"/>
        </w:rPr>
      </w:pPr>
    </w:p>
    <w:p w:rsidR="002B30DC" w:rsidRPr="007D6B80" w:rsidRDefault="002B30DC" w:rsidP="007D6B80">
      <w:pPr>
        <w:spacing w:after="0"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1. Who is agent? Describe the rights of an agent against his principal.</w:t>
      </w:r>
    </w:p>
    <w:p w:rsidR="002B30DC" w:rsidRPr="007D6B80" w:rsidRDefault="002B30DC" w:rsidP="007D6B80">
      <w:pPr>
        <w:spacing w:after="0" w:line="360" w:lineRule="auto"/>
        <w:jc w:val="both"/>
        <w:rPr>
          <w:rFonts w:ascii="Times New Roman" w:hAnsi="Times New Roman" w:cs="Times New Roman"/>
          <w:b/>
          <w:bCs/>
          <w:sz w:val="24"/>
          <w:szCs w:val="24"/>
        </w:rPr>
      </w:pPr>
    </w:p>
    <w:p w:rsidR="00726B73" w:rsidRDefault="00DD666F" w:rsidP="00726B73">
      <w:pPr>
        <w:shd w:val="clear" w:color="auto" w:fill="FFFFFF"/>
        <w:jc w:val="center"/>
        <w:rPr>
          <w:rFonts w:ascii="Arial" w:hAnsi="Arial"/>
          <w:color w:val="222222"/>
        </w:rPr>
      </w:pPr>
      <w:r w:rsidRPr="007D6B80">
        <w:rPr>
          <w:rFonts w:ascii="Times New Roman" w:hAnsi="Times New Roman" w:cs="Times New Roman"/>
          <w:b/>
          <w:bCs/>
          <w:sz w:val="24"/>
          <w:szCs w:val="24"/>
        </w:rPr>
        <w:t>Ans:</w:t>
      </w:r>
      <w:r w:rsidR="00891884" w:rsidRPr="007D6B80">
        <w:rPr>
          <w:rFonts w:ascii="Times New Roman" w:hAnsi="Times New Roman" w:cs="Times New Roman"/>
          <w:b/>
          <w:bCs/>
          <w:sz w:val="24"/>
          <w:szCs w:val="24"/>
        </w:rPr>
        <w:t>T</w:t>
      </w:r>
      <w:r w:rsidR="00891884" w:rsidRPr="007D6B80">
        <w:rPr>
          <w:rFonts w:ascii="Times New Roman" w:hAnsi="Times New Roman" w:cs="Times New Roman"/>
          <w:sz w:val="24"/>
          <w:szCs w:val="24"/>
        </w:rPr>
        <w:t xml:space="preserve">he word ‘agency’ literally means doing something, providing a service or dealing with third persons on behalf of another person, group of persons or organisation. The entity on whose behalf the work is done, is called the ‘Principal’ and the entity that represents the ‘Principal’ </w:t>
      </w:r>
      <w:proofErr w:type="gramStart"/>
      <w:r w:rsidR="00891884" w:rsidRPr="007D6B80">
        <w:rPr>
          <w:rFonts w:ascii="Times New Roman" w:hAnsi="Times New Roman" w:cs="Times New Roman"/>
          <w:sz w:val="24"/>
          <w:szCs w:val="24"/>
        </w:rPr>
        <w:t>is</w:t>
      </w:r>
      <w:proofErr w:type="gramEnd"/>
      <w:r w:rsidR="00891884" w:rsidRPr="007D6B80">
        <w:rPr>
          <w:rFonts w:ascii="Times New Roman" w:hAnsi="Times New Roman" w:cs="Times New Roman"/>
          <w:sz w:val="24"/>
          <w:szCs w:val="24"/>
        </w:rPr>
        <w:t xml:space="preserve"> called an ‘Agent’. The law of Agency deals with all aspects of agency - how an agency is formed and terminated, the relationships between the principal and an agent as well as their powers and duties. The law of agency derives its statutory base from Chapter X (Sections 182 to 238) </w:t>
      </w:r>
      <w:r w:rsidR="00726B73">
        <w:rPr>
          <w:rFonts w:ascii="Georgia" w:hAnsi="Georgia"/>
          <w:color w:val="000000"/>
          <w:sz w:val="33"/>
          <w:szCs w:val="33"/>
          <w:shd w:val="clear" w:color="auto" w:fill="FF0000"/>
        </w:rPr>
        <w:t>Its Half solved only</w:t>
      </w:r>
    </w:p>
    <w:p w:rsidR="00726B73" w:rsidRDefault="00726B73" w:rsidP="00726B73">
      <w:pPr>
        <w:shd w:val="clear" w:color="auto" w:fill="FFFFFF"/>
        <w:jc w:val="center"/>
        <w:rPr>
          <w:color w:val="222222"/>
        </w:rPr>
      </w:pPr>
      <w:r>
        <w:rPr>
          <w:rFonts w:ascii="Georgia" w:hAnsi="Georgia"/>
          <w:color w:val="222222"/>
          <w:sz w:val="33"/>
          <w:szCs w:val="33"/>
          <w:shd w:val="clear" w:color="auto" w:fill="FFFF00"/>
        </w:rPr>
        <w:t>Buy Complete from our online store</w:t>
      </w:r>
    </w:p>
    <w:p w:rsidR="00726B73" w:rsidRDefault="00726B73" w:rsidP="00726B73">
      <w:pPr>
        <w:shd w:val="clear" w:color="auto" w:fill="FFFFFF"/>
        <w:jc w:val="center"/>
        <w:rPr>
          <w:rFonts w:ascii="Georgia" w:hAnsi="Georgia"/>
          <w:color w:val="222222"/>
          <w:sz w:val="33"/>
          <w:szCs w:val="33"/>
          <w:shd w:val="clear" w:color="auto" w:fill="FFFF00"/>
        </w:rPr>
      </w:pPr>
    </w:p>
    <w:p w:rsidR="00726B73" w:rsidRDefault="00726B73" w:rsidP="00726B73">
      <w:pPr>
        <w:shd w:val="clear" w:color="auto" w:fill="FFFFFF"/>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726B73" w:rsidRDefault="00726B73" w:rsidP="00726B73">
      <w:pPr>
        <w:shd w:val="clear" w:color="auto" w:fill="FFFFFF"/>
        <w:jc w:val="center"/>
        <w:rPr>
          <w:color w:val="222222"/>
          <w:sz w:val="24"/>
          <w:szCs w:val="20"/>
        </w:rPr>
      </w:pPr>
      <w:r>
        <w:rPr>
          <w:rFonts w:ascii="Georgia" w:hAnsi="Georgia"/>
          <w:color w:val="222222"/>
          <w:sz w:val="33"/>
          <w:szCs w:val="33"/>
          <w:shd w:val="clear" w:color="auto" w:fill="FFFF00"/>
        </w:rPr>
        <w:t>  </w:t>
      </w:r>
    </w:p>
    <w:p w:rsidR="00726B73" w:rsidRDefault="00726B73" w:rsidP="00726B73">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SEPT  2023</w:t>
      </w:r>
      <w:proofErr w:type="gramEnd"/>
      <w:r>
        <w:rPr>
          <w:rFonts w:ascii="Georgia" w:hAnsi="Georgia"/>
          <w:b/>
          <w:bCs/>
          <w:color w:val="222222"/>
          <w:sz w:val="33"/>
          <w:szCs w:val="33"/>
          <w:shd w:val="clear" w:color="auto" w:fill="FFFF00"/>
        </w:rPr>
        <w:t>.</w:t>
      </w:r>
    </w:p>
    <w:p w:rsidR="00726B73" w:rsidRDefault="00726B73" w:rsidP="00726B73">
      <w:pPr>
        <w:shd w:val="clear" w:color="auto" w:fill="FFFFFF"/>
        <w:jc w:val="center"/>
        <w:rPr>
          <w:rFonts w:ascii="Arial" w:hAnsi="Arial"/>
          <w:color w:val="222222"/>
          <w:sz w:val="24"/>
          <w:szCs w:val="20"/>
        </w:rPr>
      </w:pPr>
    </w:p>
    <w:p w:rsidR="00726B73" w:rsidRDefault="00726B73" w:rsidP="00726B73">
      <w:pPr>
        <w:shd w:val="clear" w:color="auto" w:fill="FFFFFF"/>
        <w:jc w:val="center"/>
        <w:rPr>
          <w:szCs w:val="24"/>
        </w:rPr>
      </w:pPr>
      <w:r>
        <w:rPr>
          <w:rFonts w:ascii="Georgia" w:hAnsi="Georgia"/>
          <w:sz w:val="33"/>
          <w:szCs w:val="33"/>
        </w:rPr>
        <w:t>Lowest price guarantee with quality.</w:t>
      </w:r>
    </w:p>
    <w:p w:rsidR="00726B73" w:rsidRDefault="00726B73" w:rsidP="00726B73">
      <w:pPr>
        <w:shd w:val="clear" w:color="auto" w:fill="FFFFFF"/>
        <w:jc w:val="center"/>
        <w:rPr>
          <w:rFonts w:ascii="Arial" w:hAnsi="Arial"/>
          <w:szCs w:val="20"/>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26B73" w:rsidRDefault="00726B73" w:rsidP="00726B73">
      <w:pPr>
        <w:shd w:val="clear" w:color="auto" w:fill="FFFFFF"/>
        <w:jc w:val="center"/>
        <w:rPr>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726B73" w:rsidRDefault="00726B73" w:rsidP="00726B73">
      <w:pPr>
        <w:shd w:val="clear" w:color="auto" w:fill="FFFFFF"/>
        <w:jc w:val="center"/>
        <w:rPr>
          <w:rFonts w:ascii="Times New Roman" w:hAnsi="Times New Roman"/>
          <w:color w:val="500050"/>
          <w:szCs w:val="20"/>
        </w:rPr>
      </w:pPr>
      <w:r>
        <w:rPr>
          <w:rFonts w:ascii="Georgia" w:hAnsi="Georgia"/>
          <w:color w:val="500050"/>
          <w:sz w:val="33"/>
          <w:szCs w:val="33"/>
        </w:rPr>
        <w:t> </w:t>
      </w:r>
    </w:p>
    <w:p w:rsidR="00726B73" w:rsidRDefault="00726B73" w:rsidP="00726B73">
      <w:pPr>
        <w:shd w:val="clear" w:color="auto" w:fill="FFFFFF"/>
        <w:jc w:val="center"/>
        <w:rPr>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26B73" w:rsidRDefault="00726B73" w:rsidP="00726B73">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26B73" w:rsidRDefault="00726B73" w:rsidP="00726B73">
      <w:pPr>
        <w:shd w:val="clear" w:color="auto" w:fill="FFFFFF"/>
        <w:jc w:val="center"/>
        <w:rPr>
          <w:szCs w:val="24"/>
        </w:rPr>
      </w:pPr>
      <w:r>
        <w:rPr>
          <w:rFonts w:ascii="Georgia" w:hAnsi="Georgia"/>
          <w:sz w:val="33"/>
          <w:szCs w:val="33"/>
        </w:rPr>
        <w:t>1 hour.</w:t>
      </w:r>
    </w:p>
    <w:p w:rsidR="00726B73" w:rsidRDefault="00726B73" w:rsidP="00726B73">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726B73" w:rsidRDefault="00726B73" w:rsidP="00726B73">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726B73" w:rsidRDefault="00726B73" w:rsidP="00726B73">
      <w:pPr>
        <w:spacing w:after="240" w:line="276" w:lineRule="auto"/>
        <w:jc w:val="both"/>
      </w:pPr>
    </w:p>
    <w:p w:rsidR="00CA38EA" w:rsidRPr="007D6B80" w:rsidRDefault="00CA38EA" w:rsidP="00726B73">
      <w:pPr>
        <w:spacing w:after="0" w:line="360" w:lineRule="auto"/>
        <w:jc w:val="both"/>
        <w:rPr>
          <w:rFonts w:ascii="Times New Roman" w:hAnsi="Times New Roman" w:cs="Times New Roman"/>
          <w:b/>
          <w:bCs/>
          <w:sz w:val="24"/>
          <w:szCs w:val="24"/>
        </w:rPr>
      </w:pPr>
    </w:p>
    <w:p w:rsidR="002B30DC" w:rsidRPr="007D6B80" w:rsidRDefault="002B30DC" w:rsidP="007D6B80">
      <w:pPr>
        <w:spacing w:after="0"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2. “All contracts are agreements, but all agreements are not contracts.” Discuss the statement explaining the essential elements of a valid contract.</w:t>
      </w:r>
    </w:p>
    <w:p w:rsidR="002B30DC" w:rsidRPr="007D6B80" w:rsidRDefault="002B30DC" w:rsidP="007D6B80">
      <w:pPr>
        <w:spacing w:after="0" w:line="360" w:lineRule="auto"/>
        <w:jc w:val="both"/>
        <w:rPr>
          <w:rFonts w:ascii="Times New Roman" w:hAnsi="Times New Roman" w:cs="Times New Roman"/>
          <w:b/>
          <w:bCs/>
          <w:sz w:val="24"/>
          <w:szCs w:val="24"/>
        </w:rPr>
      </w:pPr>
    </w:p>
    <w:p w:rsidR="002B30DC" w:rsidRDefault="00DD666F" w:rsidP="00726B73">
      <w:pPr>
        <w:spacing w:after="0" w:line="360" w:lineRule="auto"/>
        <w:jc w:val="both"/>
        <w:rPr>
          <w:rFonts w:ascii="Times New Roman" w:hAnsi="Times New Roman" w:cs="Times New Roman"/>
          <w:sz w:val="24"/>
          <w:szCs w:val="24"/>
        </w:rPr>
      </w:pPr>
      <w:r w:rsidRPr="007D6B80">
        <w:rPr>
          <w:rFonts w:ascii="Times New Roman" w:hAnsi="Times New Roman" w:cs="Times New Roman"/>
          <w:b/>
          <w:bCs/>
          <w:sz w:val="24"/>
          <w:szCs w:val="24"/>
        </w:rPr>
        <w:t>Ans:</w:t>
      </w:r>
      <w:r w:rsidR="00CA38EA" w:rsidRPr="007D6B80">
        <w:rPr>
          <w:rFonts w:ascii="Times New Roman" w:hAnsi="Times New Roman" w:cs="Times New Roman"/>
          <w:b/>
          <w:bCs/>
          <w:sz w:val="24"/>
          <w:szCs w:val="24"/>
        </w:rPr>
        <w:t xml:space="preserve">The statement </w:t>
      </w:r>
      <w:r w:rsidR="00CA38EA" w:rsidRPr="007D6B80">
        <w:rPr>
          <w:rFonts w:ascii="Times New Roman" w:hAnsi="Times New Roman" w:cs="Times New Roman"/>
          <w:sz w:val="24"/>
          <w:szCs w:val="24"/>
        </w:rPr>
        <w:t xml:space="preserve">"All contracts are agreements, but all agreements are not contracts" reflects the legal principle that not all agreements rise to the level of a legally enforceable contract. An agreement is a broader concept that refers to a meeting of minds between two or more parties, while a contract is a specific type of agreement that is legally binding and enforceable in a court of law. For an agreement to transform into a contract, certain essential elements must be </w:t>
      </w:r>
    </w:p>
    <w:p w:rsidR="00726B73" w:rsidRPr="007D6B80" w:rsidRDefault="00726B73" w:rsidP="00726B73">
      <w:pPr>
        <w:spacing w:after="0" w:line="360" w:lineRule="auto"/>
        <w:jc w:val="both"/>
        <w:rPr>
          <w:rFonts w:ascii="Times New Roman" w:hAnsi="Times New Roman" w:cs="Times New Roman"/>
          <w:b/>
          <w:bCs/>
          <w:sz w:val="24"/>
          <w:szCs w:val="24"/>
        </w:rPr>
      </w:pPr>
    </w:p>
    <w:p w:rsidR="002B30DC" w:rsidRPr="007D6B80" w:rsidRDefault="002B30DC" w:rsidP="007D6B80">
      <w:pPr>
        <w:spacing w:after="0"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3. Is Memorandum of Association a charter of a company? What are the contents of the Memorandum of Association?</w:t>
      </w:r>
    </w:p>
    <w:p w:rsidR="002B30DC" w:rsidRPr="007D6B80" w:rsidRDefault="002B30DC" w:rsidP="007D6B80">
      <w:pPr>
        <w:spacing w:after="0" w:line="360" w:lineRule="auto"/>
        <w:jc w:val="both"/>
        <w:rPr>
          <w:rFonts w:ascii="Times New Roman" w:hAnsi="Times New Roman" w:cs="Times New Roman"/>
          <w:b/>
          <w:bCs/>
          <w:sz w:val="24"/>
          <w:szCs w:val="24"/>
        </w:rPr>
      </w:pPr>
    </w:p>
    <w:p w:rsidR="002B30DC" w:rsidRPr="007D6B80" w:rsidRDefault="00DD666F" w:rsidP="00726B73">
      <w:pPr>
        <w:spacing w:after="0"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Ans:</w:t>
      </w:r>
      <w:r w:rsidR="00CA38EA" w:rsidRPr="007D6B80">
        <w:rPr>
          <w:rFonts w:ascii="Times New Roman" w:hAnsi="Times New Roman" w:cs="Times New Roman"/>
          <w:sz w:val="24"/>
          <w:szCs w:val="24"/>
        </w:rPr>
        <w:t xml:space="preserve">Yes, the Memorandum of Association (MoA) is considered the charter or foundational document of a company. It is one of the key constitutional documents that define the company's structure, purpose, and powers. In many jurisdictions, including India and the United Kingdom, </w:t>
      </w:r>
    </w:p>
    <w:p w:rsidR="002B30DC" w:rsidRPr="007D6B80" w:rsidRDefault="002B30DC" w:rsidP="007D6B80">
      <w:pPr>
        <w:spacing w:line="360" w:lineRule="auto"/>
        <w:jc w:val="both"/>
        <w:rPr>
          <w:rFonts w:ascii="Times New Roman" w:hAnsi="Times New Roman" w:cs="Times New Roman"/>
          <w:b/>
          <w:bCs/>
          <w:sz w:val="24"/>
          <w:szCs w:val="24"/>
        </w:rPr>
      </w:pPr>
    </w:p>
    <w:p w:rsidR="002B30DC" w:rsidRPr="007D6B80" w:rsidRDefault="002B30DC" w:rsidP="005D5D3A">
      <w:pPr>
        <w:spacing w:after="0" w:line="360" w:lineRule="auto"/>
        <w:jc w:val="center"/>
        <w:textAlignment w:val="baseline"/>
        <w:rPr>
          <w:rFonts w:ascii="Times New Roman" w:eastAsia="Times New Roman" w:hAnsi="Times New Roman" w:cs="Times New Roman"/>
          <w:b/>
          <w:bCs/>
          <w:kern w:val="0"/>
          <w:sz w:val="24"/>
          <w:szCs w:val="24"/>
          <w:highlight w:val="yellow"/>
          <w:lang w:eastAsia="en-IN"/>
        </w:rPr>
      </w:pPr>
      <w:bookmarkStart w:id="0" w:name="_GoBack"/>
      <w:r w:rsidRPr="007D6B80">
        <w:rPr>
          <w:rFonts w:ascii="Times New Roman" w:eastAsia="Times New Roman" w:hAnsi="Times New Roman" w:cs="Times New Roman"/>
          <w:b/>
          <w:bCs/>
          <w:kern w:val="0"/>
          <w:sz w:val="24"/>
          <w:szCs w:val="24"/>
          <w:highlight w:val="yellow"/>
          <w:lang w:eastAsia="en-IN"/>
        </w:rPr>
        <w:lastRenderedPageBreak/>
        <w:t>Assignment Set – 2</w:t>
      </w:r>
      <w:r w:rsidRPr="007D6B80">
        <w:rPr>
          <w:rFonts w:ascii="Times New Roman" w:eastAsia="Times New Roman" w:hAnsi="Times New Roman" w:cs="Times New Roman"/>
          <w:b/>
          <w:bCs/>
          <w:kern w:val="0"/>
          <w:sz w:val="24"/>
          <w:szCs w:val="24"/>
          <w:highlight w:val="yellow"/>
          <w:vertAlign w:val="superscript"/>
          <w:lang w:eastAsia="en-IN"/>
        </w:rPr>
        <w:t>nd</w:t>
      </w:r>
    </w:p>
    <w:p w:rsidR="002B30DC" w:rsidRPr="007D6B80" w:rsidRDefault="002B30DC" w:rsidP="005D5D3A">
      <w:pPr>
        <w:spacing w:line="360" w:lineRule="auto"/>
        <w:jc w:val="center"/>
        <w:rPr>
          <w:rFonts w:ascii="Times New Roman" w:eastAsia="Times New Roman" w:hAnsi="Times New Roman" w:cs="Times New Roman"/>
          <w:b/>
          <w:bCs/>
          <w:kern w:val="0"/>
          <w:sz w:val="24"/>
          <w:szCs w:val="24"/>
          <w:lang w:eastAsia="en-IN"/>
        </w:rPr>
      </w:pPr>
      <w:r w:rsidRPr="007D6B80">
        <w:rPr>
          <w:rFonts w:ascii="Times New Roman" w:eastAsia="Times New Roman" w:hAnsi="Times New Roman" w:cs="Times New Roman"/>
          <w:b/>
          <w:bCs/>
          <w:kern w:val="0"/>
          <w:sz w:val="24"/>
          <w:szCs w:val="24"/>
          <w:highlight w:val="yellow"/>
          <w:lang w:eastAsia="en-IN"/>
        </w:rPr>
        <w:t>Questions</w:t>
      </w:r>
    </w:p>
    <w:bookmarkEnd w:id="0"/>
    <w:p w:rsidR="002B30DC" w:rsidRPr="007D6B80" w:rsidRDefault="002B30DC" w:rsidP="007D6B80">
      <w:pPr>
        <w:spacing w:after="0" w:line="360" w:lineRule="auto"/>
        <w:jc w:val="both"/>
        <w:rPr>
          <w:rFonts w:ascii="Times New Roman" w:hAnsi="Times New Roman" w:cs="Times New Roman"/>
          <w:b/>
          <w:bCs/>
          <w:sz w:val="24"/>
          <w:szCs w:val="24"/>
        </w:rPr>
      </w:pPr>
    </w:p>
    <w:p w:rsidR="002B30DC" w:rsidRPr="007D6B80" w:rsidRDefault="002B30DC" w:rsidP="007D6B80">
      <w:pPr>
        <w:spacing w:after="0" w:line="360" w:lineRule="auto"/>
        <w:jc w:val="both"/>
        <w:rPr>
          <w:rFonts w:ascii="Times New Roman" w:hAnsi="Times New Roman" w:cs="Times New Roman"/>
          <w:b/>
          <w:bCs/>
          <w:sz w:val="24"/>
          <w:szCs w:val="24"/>
        </w:rPr>
      </w:pPr>
    </w:p>
    <w:p w:rsidR="002B30DC" w:rsidRPr="007D6B80" w:rsidRDefault="002B30DC" w:rsidP="007D6B80">
      <w:pPr>
        <w:spacing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4. What are the powers and functions of the Competition Commission?</w:t>
      </w:r>
    </w:p>
    <w:p w:rsidR="007D6B80" w:rsidRPr="007D6B80" w:rsidRDefault="00DD666F" w:rsidP="007D6B80">
      <w:pPr>
        <w:spacing w:after="0"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Ans:</w:t>
      </w:r>
      <w:r w:rsidR="00EA05D2" w:rsidRPr="007D6B80">
        <w:rPr>
          <w:rFonts w:ascii="Times New Roman" w:hAnsi="Times New Roman" w:cs="Times New Roman"/>
          <w:sz w:val="24"/>
          <w:szCs w:val="24"/>
        </w:rPr>
        <w:t xml:space="preserve"> The Competition Commission refers to regulatory bodies in various jurisdictions that are responsible for promoting and regulating fair competition in the marketplace. These commissions aim to prevent anti-competitive practices, protect consumers, and ensure a level playing field for businesses.</w:t>
      </w:r>
    </w:p>
    <w:p w:rsidR="007D6B80" w:rsidRPr="007D6B80" w:rsidRDefault="007D6B80" w:rsidP="007D6B80">
      <w:pPr>
        <w:spacing w:after="0" w:line="360" w:lineRule="auto"/>
        <w:jc w:val="both"/>
        <w:rPr>
          <w:rFonts w:ascii="Times New Roman" w:hAnsi="Times New Roman" w:cs="Times New Roman"/>
          <w:b/>
          <w:bCs/>
          <w:sz w:val="24"/>
          <w:szCs w:val="24"/>
        </w:rPr>
      </w:pPr>
    </w:p>
    <w:p w:rsidR="00DD666F" w:rsidRPr="007D6B80" w:rsidRDefault="00EA05D2" w:rsidP="00726B73">
      <w:pPr>
        <w:spacing w:after="0"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 xml:space="preserve">The powers </w:t>
      </w:r>
    </w:p>
    <w:p w:rsidR="002B30DC" w:rsidRPr="007D6B80" w:rsidRDefault="002B30DC" w:rsidP="007D6B80">
      <w:pPr>
        <w:spacing w:line="360" w:lineRule="auto"/>
        <w:jc w:val="both"/>
        <w:rPr>
          <w:rFonts w:ascii="Times New Roman" w:hAnsi="Times New Roman" w:cs="Times New Roman"/>
          <w:b/>
          <w:bCs/>
          <w:sz w:val="24"/>
          <w:szCs w:val="24"/>
        </w:rPr>
      </w:pPr>
    </w:p>
    <w:p w:rsidR="002B30DC" w:rsidRPr="007D6B80" w:rsidRDefault="002B30DC" w:rsidP="007D6B80">
      <w:pPr>
        <w:spacing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5. Write a detailed note on Copyright and major classes of it work.</w:t>
      </w:r>
    </w:p>
    <w:p w:rsidR="007D6B80" w:rsidRPr="007D6B80" w:rsidRDefault="00DD666F" w:rsidP="007D6B80">
      <w:pPr>
        <w:spacing w:after="0"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Ans:</w:t>
      </w:r>
      <w:r w:rsidR="00EA05D2" w:rsidRPr="007D6B80">
        <w:rPr>
          <w:rFonts w:ascii="Times New Roman" w:hAnsi="Times New Roman" w:cs="Times New Roman"/>
          <w:b/>
          <w:bCs/>
          <w:sz w:val="24"/>
          <w:szCs w:val="24"/>
        </w:rPr>
        <w:t xml:space="preserve"> Copyright: </w:t>
      </w:r>
    </w:p>
    <w:p w:rsidR="007D6B80" w:rsidRPr="007D6B80" w:rsidRDefault="007D6B80" w:rsidP="007D6B80">
      <w:pPr>
        <w:spacing w:after="0" w:line="360" w:lineRule="auto"/>
        <w:jc w:val="both"/>
        <w:rPr>
          <w:rFonts w:ascii="Times New Roman" w:hAnsi="Times New Roman" w:cs="Times New Roman"/>
          <w:b/>
          <w:bCs/>
          <w:sz w:val="24"/>
          <w:szCs w:val="24"/>
        </w:rPr>
      </w:pPr>
    </w:p>
    <w:p w:rsidR="007D6B80" w:rsidRDefault="00EA05D2" w:rsidP="00726B73">
      <w:pPr>
        <w:spacing w:after="0" w:line="360" w:lineRule="auto"/>
        <w:jc w:val="both"/>
        <w:rPr>
          <w:rFonts w:ascii="Times New Roman" w:hAnsi="Times New Roman" w:cs="Times New Roman"/>
          <w:sz w:val="24"/>
          <w:szCs w:val="24"/>
        </w:rPr>
      </w:pPr>
      <w:r w:rsidRPr="007D6B80">
        <w:rPr>
          <w:rFonts w:ascii="Times New Roman" w:hAnsi="Times New Roman" w:cs="Times New Roman"/>
          <w:b/>
          <w:bCs/>
          <w:sz w:val="24"/>
          <w:szCs w:val="24"/>
        </w:rPr>
        <w:t xml:space="preserve">An </w:t>
      </w:r>
      <w:r w:rsidR="007D6B80" w:rsidRPr="007D6B80">
        <w:rPr>
          <w:rFonts w:ascii="Times New Roman" w:hAnsi="Times New Roman" w:cs="Times New Roman"/>
          <w:sz w:val="24"/>
          <w:szCs w:val="24"/>
        </w:rPr>
        <w:t>Overview Copyright</w:t>
      </w:r>
      <w:r w:rsidRPr="007D6B80">
        <w:rPr>
          <w:rFonts w:ascii="Times New Roman" w:hAnsi="Times New Roman" w:cs="Times New Roman"/>
          <w:sz w:val="24"/>
          <w:szCs w:val="24"/>
        </w:rPr>
        <w:t xml:space="preserve"> is a legal concept that provides the creators of original works with exclusive rights to their creations, preventing others from using, reproducing, or distributing those works without permission. It is a form of intellectual property protection that applies to a wide range of creative and original works. Copyright protection is automatic upon the creation of the work </w:t>
      </w:r>
    </w:p>
    <w:p w:rsidR="00726B73" w:rsidRPr="007D6B80" w:rsidRDefault="00726B73" w:rsidP="00726B73">
      <w:pPr>
        <w:spacing w:after="0" w:line="360" w:lineRule="auto"/>
        <w:jc w:val="both"/>
        <w:rPr>
          <w:rFonts w:ascii="Times New Roman" w:hAnsi="Times New Roman" w:cs="Times New Roman"/>
          <w:b/>
          <w:bCs/>
          <w:sz w:val="24"/>
          <w:szCs w:val="24"/>
        </w:rPr>
      </w:pPr>
    </w:p>
    <w:p w:rsidR="002B30DC" w:rsidRPr="007D6B80" w:rsidRDefault="002B30DC" w:rsidP="007D6B80">
      <w:pPr>
        <w:spacing w:line="360" w:lineRule="auto"/>
        <w:jc w:val="both"/>
        <w:rPr>
          <w:rFonts w:ascii="Times New Roman" w:hAnsi="Times New Roman" w:cs="Times New Roman"/>
          <w:b/>
          <w:bCs/>
          <w:sz w:val="24"/>
          <w:szCs w:val="24"/>
        </w:rPr>
      </w:pPr>
    </w:p>
    <w:p w:rsidR="002B30DC" w:rsidRPr="007D6B80" w:rsidRDefault="002B30DC" w:rsidP="007D6B80">
      <w:pPr>
        <w:spacing w:line="360" w:lineRule="auto"/>
        <w:jc w:val="both"/>
        <w:rPr>
          <w:rFonts w:ascii="Times New Roman" w:eastAsia="Times New Roman" w:hAnsi="Times New Roman" w:cs="Times New Roman"/>
          <w:b/>
          <w:bCs/>
          <w:kern w:val="0"/>
          <w:sz w:val="24"/>
          <w:szCs w:val="24"/>
          <w:lang w:eastAsia="en-IN"/>
        </w:rPr>
      </w:pPr>
      <w:r w:rsidRPr="007D6B80">
        <w:rPr>
          <w:rFonts w:ascii="Times New Roman" w:hAnsi="Times New Roman" w:cs="Times New Roman"/>
          <w:b/>
          <w:bCs/>
          <w:sz w:val="24"/>
          <w:szCs w:val="24"/>
        </w:rPr>
        <w:t xml:space="preserve">6. </w:t>
      </w:r>
      <w:r w:rsidRPr="007D6B80">
        <w:rPr>
          <w:rFonts w:ascii="Times New Roman" w:eastAsia="Times New Roman" w:hAnsi="Times New Roman" w:cs="Times New Roman"/>
          <w:b/>
          <w:bCs/>
          <w:kern w:val="0"/>
          <w:sz w:val="24"/>
          <w:szCs w:val="24"/>
          <w:lang w:eastAsia="en-IN"/>
        </w:rPr>
        <w:t>The Competition Act, 2002 is an improvement on the MRTP Act, 1969. Critically analyse and differentiate among them.</w:t>
      </w:r>
    </w:p>
    <w:p w:rsidR="00EA05D2" w:rsidRPr="007D6B80" w:rsidRDefault="00DD666F" w:rsidP="007D6B80">
      <w:pPr>
        <w:spacing w:after="0" w:line="360" w:lineRule="auto"/>
        <w:jc w:val="both"/>
        <w:rPr>
          <w:rFonts w:ascii="Times New Roman" w:hAnsi="Times New Roman" w:cs="Times New Roman"/>
          <w:sz w:val="24"/>
          <w:szCs w:val="24"/>
        </w:rPr>
      </w:pPr>
      <w:r w:rsidRPr="007D6B80">
        <w:rPr>
          <w:rFonts w:ascii="Times New Roman" w:hAnsi="Times New Roman" w:cs="Times New Roman"/>
          <w:b/>
          <w:bCs/>
          <w:sz w:val="24"/>
          <w:szCs w:val="24"/>
        </w:rPr>
        <w:t>Ans:</w:t>
      </w:r>
      <w:r w:rsidR="00EA05D2" w:rsidRPr="007D6B80">
        <w:rPr>
          <w:rFonts w:ascii="Times New Roman" w:hAnsi="Times New Roman" w:cs="Times New Roman"/>
          <w:sz w:val="24"/>
          <w:szCs w:val="24"/>
        </w:rPr>
        <w:t xml:space="preserve">The Competition Act, 2002, represents a significant shift from the Monopolies and Restrictive Trade Practices (MRTP) Act, 1969, in the context of competition law in India. The Competition Act was enacted to address the changing economic landscape, promote fair competition, and prevent anti-competitive practices. </w:t>
      </w:r>
    </w:p>
    <w:p w:rsidR="00EA05D2" w:rsidRPr="007D6B80" w:rsidRDefault="00EA05D2" w:rsidP="007D6B80">
      <w:pPr>
        <w:spacing w:after="0" w:line="360" w:lineRule="auto"/>
        <w:jc w:val="both"/>
        <w:rPr>
          <w:rFonts w:ascii="Times New Roman" w:hAnsi="Times New Roman" w:cs="Times New Roman"/>
          <w:b/>
          <w:bCs/>
          <w:sz w:val="24"/>
          <w:szCs w:val="24"/>
        </w:rPr>
      </w:pPr>
    </w:p>
    <w:p w:rsidR="00DD666F" w:rsidRPr="007D6B80" w:rsidRDefault="00EA05D2" w:rsidP="00726B73">
      <w:pPr>
        <w:spacing w:after="0" w:line="360" w:lineRule="auto"/>
        <w:jc w:val="both"/>
        <w:rPr>
          <w:rFonts w:ascii="Times New Roman" w:hAnsi="Times New Roman" w:cs="Times New Roman"/>
          <w:b/>
          <w:bCs/>
          <w:sz w:val="24"/>
          <w:szCs w:val="24"/>
        </w:rPr>
      </w:pPr>
      <w:r w:rsidRPr="007D6B80">
        <w:rPr>
          <w:rFonts w:ascii="Times New Roman" w:hAnsi="Times New Roman" w:cs="Times New Roman"/>
          <w:b/>
          <w:bCs/>
          <w:sz w:val="24"/>
          <w:szCs w:val="24"/>
        </w:rPr>
        <w:t xml:space="preserve">Let's critically analyze </w:t>
      </w:r>
    </w:p>
    <w:p w:rsidR="007D6B80" w:rsidRPr="007D6B80" w:rsidRDefault="007D6B80">
      <w:pPr>
        <w:spacing w:line="360" w:lineRule="auto"/>
        <w:jc w:val="both"/>
        <w:rPr>
          <w:rFonts w:ascii="Times New Roman" w:hAnsi="Times New Roman" w:cs="Times New Roman"/>
          <w:b/>
          <w:bCs/>
          <w:sz w:val="24"/>
          <w:szCs w:val="24"/>
        </w:rPr>
      </w:pPr>
    </w:p>
    <w:sectPr w:rsidR="007D6B80" w:rsidRPr="007D6B80" w:rsidSect="003B0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0DC"/>
    <w:rsid w:val="00035C25"/>
    <w:rsid w:val="000C275D"/>
    <w:rsid w:val="002B30DC"/>
    <w:rsid w:val="003B0A97"/>
    <w:rsid w:val="005D5D3A"/>
    <w:rsid w:val="00726B73"/>
    <w:rsid w:val="007D6B80"/>
    <w:rsid w:val="00891884"/>
    <w:rsid w:val="00C14C5B"/>
    <w:rsid w:val="00CA38EA"/>
    <w:rsid w:val="00D24B2B"/>
    <w:rsid w:val="00D95B8A"/>
    <w:rsid w:val="00DD666F"/>
    <w:rsid w:val="00E7615D"/>
    <w:rsid w:val="00EA0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6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0DC"/>
    <w:pPr>
      <w:spacing w:after="0" w:line="240" w:lineRule="auto"/>
    </w:pPr>
    <w:rPr>
      <w:szCs w:val="22"/>
      <w:lang w:bidi="ar-SA"/>
    </w:rPr>
  </w:style>
  <w:style w:type="paragraph" w:styleId="ListParagraph">
    <w:name w:val="List Paragraph"/>
    <w:basedOn w:val="Normal"/>
    <w:uiPriority w:val="34"/>
    <w:qFormat/>
    <w:rsid w:val="002B30DC"/>
    <w:pPr>
      <w:ind w:left="720"/>
      <w:contextualSpacing/>
    </w:pPr>
  </w:style>
  <w:style w:type="character" w:styleId="Hyperlink">
    <w:name w:val="Hyperlink"/>
    <w:basedOn w:val="DefaultParagraphFont"/>
    <w:uiPriority w:val="99"/>
    <w:semiHidden/>
    <w:unhideWhenUsed/>
    <w:rsid w:val="00726B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6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0DC"/>
    <w:pPr>
      <w:spacing w:after="0" w:line="240" w:lineRule="auto"/>
    </w:pPr>
    <w:rPr>
      <w:szCs w:val="22"/>
      <w:lang w:bidi="ar-SA"/>
    </w:rPr>
  </w:style>
  <w:style w:type="paragraph" w:styleId="ListParagraph">
    <w:name w:val="List Paragraph"/>
    <w:basedOn w:val="Normal"/>
    <w:uiPriority w:val="34"/>
    <w:qFormat/>
    <w:rsid w:val="002B30DC"/>
    <w:pPr>
      <w:ind w:left="720"/>
      <w:contextualSpacing/>
    </w:pPr>
  </w:style>
</w:styles>
</file>

<file path=word/webSettings.xml><?xml version="1.0" encoding="utf-8"?>
<w:webSettings xmlns:r="http://schemas.openxmlformats.org/officeDocument/2006/relationships" xmlns:w="http://schemas.openxmlformats.org/wordprocessingml/2006/main">
  <w:divs>
    <w:div w:id="3909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2023-12-18T16:49:00Z</dcterms:created>
  <dcterms:modified xsi:type="dcterms:W3CDTF">2023-12-21T08:28:00Z</dcterms:modified>
</cp:coreProperties>
</file>