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F2CB0" w:rsidRPr="0013233D" w:rsidTr="00784B0B">
        <w:trPr>
          <w:jc w:val="center"/>
        </w:trPr>
        <w:tc>
          <w:tcPr>
            <w:tcW w:w="3964" w:type="dxa"/>
          </w:tcPr>
          <w:p w:rsidR="003F2CB0" w:rsidRPr="0013233D" w:rsidRDefault="003F2CB0" w:rsidP="0013233D">
            <w:pPr>
              <w:spacing w:line="276" w:lineRule="auto"/>
              <w:jc w:val="both"/>
              <w:rPr>
                <w:b/>
                <w:caps/>
                <w:sz w:val="24"/>
                <w:szCs w:val="24"/>
              </w:rPr>
            </w:pPr>
            <w:r w:rsidRPr="0013233D">
              <w:rPr>
                <w:b/>
                <w:caps/>
                <w:sz w:val="24"/>
                <w:szCs w:val="24"/>
              </w:rPr>
              <w:t>SESSION</w:t>
            </w:r>
          </w:p>
        </w:tc>
        <w:tc>
          <w:tcPr>
            <w:tcW w:w="6237" w:type="dxa"/>
          </w:tcPr>
          <w:p w:rsidR="003F2CB0" w:rsidRPr="0013233D" w:rsidRDefault="003F2CB0" w:rsidP="0013233D">
            <w:pPr>
              <w:spacing w:line="276" w:lineRule="auto"/>
              <w:jc w:val="both"/>
              <w:rPr>
                <w:b/>
                <w:caps/>
                <w:sz w:val="24"/>
                <w:szCs w:val="24"/>
              </w:rPr>
            </w:pPr>
            <w:r w:rsidRPr="0013233D">
              <w:rPr>
                <w:b/>
                <w:caps/>
                <w:sz w:val="24"/>
                <w:szCs w:val="24"/>
              </w:rPr>
              <w:t>Aug - 2023</w:t>
            </w:r>
          </w:p>
        </w:tc>
      </w:tr>
      <w:tr w:rsidR="003F2CB0" w:rsidRPr="0013233D" w:rsidTr="00784B0B">
        <w:trPr>
          <w:jc w:val="center"/>
        </w:trPr>
        <w:tc>
          <w:tcPr>
            <w:tcW w:w="3964" w:type="dxa"/>
          </w:tcPr>
          <w:p w:rsidR="003F2CB0" w:rsidRPr="0013233D" w:rsidRDefault="003F2CB0" w:rsidP="0013233D">
            <w:pPr>
              <w:spacing w:line="276" w:lineRule="auto"/>
              <w:jc w:val="both"/>
              <w:rPr>
                <w:b/>
                <w:caps/>
                <w:sz w:val="24"/>
                <w:szCs w:val="24"/>
              </w:rPr>
            </w:pPr>
            <w:r w:rsidRPr="0013233D">
              <w:rPr>
                <w:b/>
                <w:caps/>
                <w:sz w:val="24"/>
                <w:szCs w:val="24"/>
              </w:rPr>
              <w:t>PROGRAM</w:t>
            </w:r>
          </w:p>
        </w:tc>
        <w:tc>
          <w:tcPr>
            <w:tcW w:w="6237" w:type="dxa"/>
          </w:tcPr>
          <w:p w:rsidR="003F2CB0" w:rsidRPr="0013233D" w:rsidRDefault="003F2CB0" w:rsidP="0013233D">
            <w:pPr>
              <w:spacing w:line="276" w:lineRule="auto"/>
              <w:jc w:val="both"/>
              <w:rPr>
                <w:b/>
                <w:caps/>
                <w:sz w:val="24"/>
                <w:szCs w:val="24"/>
              </w:rPr>
            </w:pPr>
            <w:r w:rsidRPr="0013233D">
              <w:rPr>
                <w:b/>
                <w:caps/>
                <w:sz w:val="24"/>
                <w:szCs w:val="24"/>
              </w:rPr>
              <w:t>BACHELOR of Commerce (BCom)</w:t>
            </w:r>
          </w:p>
        </w:tc>
      </w:tr>
      <w:tr w:rsidR="003F2CB0" w:rsidRPr="0013233D" w:rsidTr="00784B0B">
        <w:trPr>
          <w:jc w:val="center"/>
        </w:trPr>
        <w:tc>
          <w:tcPr>
            <w:tcW w:w="3964" w:type="dxa"/>
          </w:tcPr>
          <w:p w:rsidR="003F2CB0" w:rsidRPr="0013233D" w:rsidRDefault="003F2CB0" w:rsidP="0013233D">
            <w:pPr>
              <w:spacing w:line="276" w:lineRule="auto"/>
              <w:jc w:val="both"/>
              <w:rPr>
                <w:b/>
                <w:caps/>
                <w:sz w:val="24"/>
                <w:szCs w:val="24"/>
              </w:rPr>
            </w:pPr>
            <w:r w:rsidRPr="0013233D">
              <w:rPr>
                <w:b/>
                <w:caps/>
                <w:sz w:val="24"/>
                <w:szCs w:val="24"/>
              </w:rPr>
              <w:t>SEMESTER</w:t>
            </w:r>
          </w:p>
        </w:tc>
        <w:tc>
          <w:tcPr>
            <w:tcW w:w="6237" w:type="dxa"/>
          </w:tcPr>
          <w:p w:rsidR="003F2CB0" w:rsidRPr="0013233D" w:rsidRDefault="003F2CB0" w:rsidP="0013233D">
            <w:pPr>
              <w:widowControl w:val="0"/>
              <w:autoSpaceDE w:val="0"/>
              <w:autoSpaceDN w:val="0"/>
              <w:adjustRightInd w:val="0"/>
              <w:spacing w:line="276" w:lineRule="auto"/>
              <w:jc w:val="both"/>
              <w:outlineLvl w:val="0"/>
              <w:rPr>
                <w:b/>
                <w:sz w:val="24"/>
                <w:szCs w:val="24"/>
              </w:rPr>
            </w:pPr>
            <w:r w:rsidRPr="0013233D">
              <w:rPr>
                <w:b/>
                <w:sz w:val="24"/>
                <w:szCs w:val="24"/>
              </w:rPr>
              <w:t>I</w:t>
            </w:r>
          </w:p>
        </w:tc>
      </w:tr>
      <w:tr w:rsidR="003F2CB0" w:rsidRPr="0013233D" w:rsidTr="00784B0B">
        <w:trPr>
          <w:jc w:val="center"/>
        </w:trPr>
        <w:tc>
          <w:tcPr>
            <w:tcW w:w="3964" w:type="dxa"/>
          </w:tcPr>
          <w:p w:rsidR="003F2CB0" w:rsidRPr="0013233D" w:rsidRDefault="003F2CB0" w:rsidP="0013233D">
            <w:pPr>
              <w:spacing w:line="276" w:lineRule="auto"/>
              <w:jc w:val="both"/>
              <w:rPr>
                <w:b/>
                <w:caps/>
                <w:sz w:val="24"/>
                <w:szCs w:val="24"/>
              </w:rPr>
            </w:pPr>
            <w:r w:rsidRPr="0013233D">
              <w:rPr>
                <w:b/>
                <w:caps/>
                <w:sz w:val="24"/>
                <w:szCs w:val="24"/>
              </w:rPr>
              <w:t>course CODE &amp; NAME</w:t>
            </w:r>
          </w:p>
        </w:tc>
        <w:tc>
          <w:tcPr>
            <w:tcW w:w="6237" w:type="dxa"/>
          </w:tcPr>
          <w:p w:rsidR="003F2CB0" w:rsidRPr="0013233D" w:rsidRDefault="003F2CB0" w:rsidP="0013233D">
            <w:pPr>
              <w:spacing w:line="276" w:lineRule="auto"/>
              <w:jc w:val="both"/>
              <w:rPr>
                <w:b/>
                <w:caps/>
                <w:sz w:val="24"/>
                <w:szCs w:val="24"/>
              </w:rPr>
            </w:pPr>
            <w:bookmarkStart w:id="0" w:name="_GoBack"/>
            <w:r w:rsidRPr="0013233D">
              <w:rPr>
                <w:b/>
                <w:caps/>
                <w:sz w:val="24"/>
                <w:szCs w:val="24"/>
              </w:rPr>
              <w:t>DCM1103 – Fundamentals of Accounting I</w:t>
            </w:r>
            <w:bookmarkEnd w:id="0"/>
          </w:p>
        </w:tc>
      </w:tr>
      <w:tr w:rsidR="003F2CB0" w:rsidRPr="0013233D" w:rsidTr="00784B0B">
        <w:trPr>
          <w:jc w:val="center"/>
        </w:trPr>
        <w:tc>
          <w:tcPr>
            <w:tcW w:w="3964" w:type="dxa"/>
          </w:tcPr>
          <w:p w:rsidR="003F2CB0" w:rsidRPr="0013233D" w:rsidRDefault="003F2CB0" w:rsidP="0013233D">
            <w:pPr>
              <w:spacing w:line="276" w:lineRule="auto"/>
              <w:jc w:val="both"/>
              <w:rPr>
                <w:b/>
                <w:caps/>
                <w:sz w:val="24"/>
                <w:szCs w:val="24"/>
              </w:rPr>
            </w:pPr>
            <w:r w:rsidRPr="0013233D">
              <w:rPr>
                <w:b/>
                <w:caps/>
                <w:sz w:val="24"/>
                <w:szCs w:val="24"/>
              </w:rPr>
              <w:t>C</w:t>
            </w:r>
            <w:r w:rsidRPr="0013233D">
              <w:rPr>
                <w:b/>
                <w:sz w:val="24"/>
                <w:szCs w:val="24"/>
              </w:rPr>
              <w:t>REDITS</w:t>
            </w:r>
          </w:p>
        </w:tc>
        <w:tc>
          <w:tcPr>
            <w:tcW w:w="6237" w:type="dxa"/>
          </w:tcPr>
          <w:p w:rsidR="003F2CB0" w:rsidRPr="0013233D" w:rsidRDefault="003F2CB0" w:rsidP="0013233D">
            <w:pPr>
              <w:spacing w:line="276" w:lineRule="auto"/>
              <w:jc w:val="both"/>
              <w:rPr>
                <w:b/>
                <w:caps/>
                <w:sz w:val="24"/>
                <w:szCs w:val="24"/>
              </w:rPr>
            </w:pPr>
            <w:r w:rsidRPr="0013233D">
              <w:rPr>
                <w:b/>
                <w:sz w:val="24"/>
                <w:szCs w:val="24"/>
              </w:rPr>
              <w:t>4</w:t>
            </w:r>
          </w:p>
        </w:tc>
      </w:tr>
    </w:tbl>
    <w:p w:rsidR="003F2CB0" w:rsidRPr="0013233D" w:rsidRDefault="003F2CB0" w:rsidP="0013233D">
      <w:pPr>
        <w:jc w:val="both"/>
        <w:rPr>
          <w:rFonts w:ascii="Times New Roman" w:hAnsi="Times New Roman" w:cs="Times New Roman"/>
          <w:sz w:val="24"/>
          <w:szCs w:val="24"/>
        </w:rPr>
      </w:pPr>
    </w:p>
    <w:p w:rsidR="009319EF" w:rsidRPr="0013233D" w:rsidRDefault="009319EF" w:rsidP="0013233D">
      <w:pPr>
        <w:jc w:val="both"/>
        <w:rPr>
          <w:rFonts w:ascii="Times New Roman" w:hAnsi="Times New Roman" w:cs="Times New Roman"/>
          <w:sz w:val="24"/>
          <w:szCs w:val="24"/>
        </w:rPr>
      </w:pPr>
    </w:p>
    <w:p w:rsidR="003F2CB0" w:rsidRPr="0013233D" w:rsidRDefault="003F2CB0" w:rsidP="0013233D">
      <w:pPr>
        <w:jc w:val="center"/>
        <w:rPr>
          <w:rFonts w:ascii="Times New Roman" w:hAnsi="Times New Roman" w:cs="Times New Roman"/>
          <w:b/>
          <w:bCs/>
          <w:sz w:val="24"/>
          <w:szCs w:val="24"/>
          <w:highlight w:val="yellow"/>
        </w:rPr>
      </w:pPr>
      <w:r w:rsidRPr="0013233D">
        <w:rPr>
          <w:rFonts w:ascii="Times New Roman" w:hAnsi="Times New Roman" w:cs="Times New Roman"/>
          <w:b/>
          <w:bCs/>
          <w:sz w:val="24"/>
          <w:szCs w:val="24"/>
          <w:highlight w:val="yellow"/>
        </w:rPr>
        <w:t>Assignment Set – 1</w:t>
      </w:r>
    </w:p>
    <w:p w:rsidR="003F2CB0" w:rsidRPr="0013233D" w:rsidRDefault="003F2CB0" w:rsidP="0013233D">
      <w:pPr>
        <w:jc w:val="center"/>
        <w:rPr>
          <w:rFonts w:ascii="Times New Roman" w:hAnsi="Times New Roman" w:cs="Times New Roman"/>
          <w:b/>
          <w:bCs/>
          <w:sz w:val="24"/>
          <w:szCs w:val="24"/>
        </w:rPr>
      </w:pPr>
      <w:r w:rsidRPr="0013233D">
        <w:rPr>
          <w:rFonts w:ascii="Times New Roman" w:hAnsi="Times New Roman" w:cs="Times New Roman"/>
          <w:b/>
          <w:bCs/>
          <w:sz w:val="24"/>
          <w:szCs w:val="24"/>
          <w:highlight w:val="yellow"/>
        </w:rPr>
        <w:t>Questions</w:t>
      </w:r>
    </w:p>
    <w:p w:rsidR="003F2CB0" w:rsidRPr="0013233D" w:rsidRDefault="003F2CB0" w:rsidP="0013233D">
      <w:pPr>
        <w:jc w:val="both"/>
        <w:rPr>
          <w:rFonts w:ascii="Times New Roman" w:hAnsi="Times New Roman" w:cs="Times New Roman"/>
          <w:b/>
          <w:bCs/>
          <w:sz w:val="24"/>
          <w:szCs w:val="24"/>
        </w:rPr>
      </w:pPr>
    </w:p>
    <w:p w:rsidR="003F2CB0" w:rsidRPr="0013233D" w:rsidRDefault="003F2CB0" w:rsidP="0013233D">
      <w:pPr>
        <w:autoSpaceDE w:val="0"/>
        <w:autoSpaceDN w:val="0"/>
        <w:adjustRightInd w:val="0"/>
        <w:spacing w:line="261" w:lineRule="atLeast"/>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1. Ananth is a trader dealing in textiles. For the following transactions, pass journal entries for the month of January, 2018. </w:t>
      </w:r>
    </w:p>
    <w:p w:rsidR="003F2CB0" w:rsidRPr="0013233D" w:rsidRDefault="003F2CB0" w:rsidP="0013233D">
      <w:pPr>
        <w:autoSpaceDE w:val="0"/>
        <w:autoSpaceDN w:val="0"/>
        <w:adjustRightInd w:val="0"/>
        <w:spacing w:line="261" w:lineRule="atLeast"/>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Jan.  </w:t>
      </w:r>
    </w:p>
    <w:p w:rsidR="003F2CB0" w:rsidRPr="0013233D" w:rsidRDefault="00097A33" w:rsidP="0013233D">
      <w:pPr>
        <w:autoSpaceDE w:val="0"/>
        <w:autoSpaceDN w:val="0"/>
        <w:adjustRightInd w:val="0"/>
        <w:spacing w:after="20" w:line="261" w:lineRule="atLeast"/>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1. </w:t>
      </w:r>
      <w:r w:rsidR="003F2CB0" w:rsidRPr="0013233D">
        <w:rPr>
          <w:rFonts w:ascii="Times New Roman" w:hAnsi="Times New Roman" w:cs="Times New Roman"/>
          <w:b/>
          <w:bCs/>
          <w:sz w:val="24"/>
          <w:szCs w:val="24"/>
        </w:rPr>
        <w:t xml:space="preserve">Commenced business with cash ₹. 70,000 </w:t>
      </w:r>
    </w:p>
    <w:p w:rsidR="003F2CB0" w:rsidRPr="0013233D" w:rsidRDefault="00097A33" w:rsidP="0013233D">
      <w:pPr>
        <w:autoSpaceDE w:val="0"/>
        <w:autoSpaceDN w:val="0"/>
        <w:adjustRightInd w:val="0"/>
        <w:spacing w:after="20" w:line="261" w:lineRule="atLeast"/>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2. </w:t>
      </w:r>
      <w:r w:rsidR="003F2CB0" w:rsidRPr="0013233D">
        <w:rPr>
          <w:rFonts w:ascii="Times New Roman" w:hAnsi="Times New Roman" w:cs="Times New Roman"/>
          <w:b/>
          <w:bCs/>
          <w:sz w:val="24"/>
          <w:szCs w:val="24"/>
        </w:rPr>
        <w:t xml:space="preserve">Purchased goods from X and Co. on credit ₹. 30,000 </w:t>
      </w:r>
    </w:p>
    <w:p w:rsidR="003F2CB0" w:rsidRPr="0013233D" w:rsidRDefault="00097A33" w:rsidP="0013233D">
      <w:pPr>
        <w:autoSpaceDE w:val="0"/>
        <w:autoSpaceDN w:val="0"/>
        <w:adjustRightInd w:val="0"/>
        <w:spacing w:after="20" w:line="261" w:lineRule="atLeast"/>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3. </w:t>
      </w:r>
      <w:r w:rsidR="003F2CB0" w:rsidRPr="0013233D">
        <w:rPr>
          <w:rFonts w:ascii="Times New Roman" w:hAnsi="Times New Roman" w:cs="Times New Roman"/>
          <w:b/>
          <w:bCs/>
          <w:sz w:val="24"/>
          <w:szCs w:val="24"/>
        </w:rPr>
        <w:t xml:space="preserve">Cash deposited into bank ₹. 40,000. </w:t>
      </w:r>
    </w:p>
    <w:p w:rsidR="003F2CB0" w:rsidRPr="0013233D" w:rsidRDefault="00097A33" w:rsidP="0013233D">
      <w:pPr>
        <w:autoSpaceDE w:val="0"/>
        <w:autoSpaceDN w:val="0"/>
        <w:adjustRightInd w:val="0"/>
        <w:spacing w:after="20" w:line="261" w:lineRule="atLeast"/>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4. </w:t>
      </w:r>
      <w:r w:rsidR="003F2CB0" w:rsidRPr="0013233D">
        <w:rPr>
          <w:rFonts w:ascii="Times New Roman" w:hAnsi="Times New Roman" w:cs="Times New Roman"/>
          <w:b/>
          <w:bCs/>
          <w:sz w:val="24"/>
          <w:szCs w:val="24"/>
        </w:rPr>
        <w:t>Bought a building from L and Co. on credit ₹.95, 000</w:t>
      </w:r>
    </w:p>
    <w:p w:rsidR="003F2CB0" w:rsidRPr="0013233D" w:rsidRDefault="00097A33" w:rsidP="0013233D">
      <w:pPr>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5. </w:t>
      </w:r>
      <w:r w:rsidR="003F2CB0" w:rsidRPr="0013233D">
        <w:rPr>
          <w:rFonts w:ascii="Times New Roman" w:hAnsi="Times New Roman" w:cs="Times New Roman"/>
          <w:b/>
          <w:bCs/>
          <w:sz w:val="24"/>
          <w:szCs w:val="24"/>
        </w:rPr>
        <w:t>Cash withdrawn from bank for office use ₹.5, 000</w:t>
      </w:r>
    </w:p>
    <w:p w:rsidR="00097A33" w:rsidRPr="0013233D" w:rsidRDefault="00097A33" w:rsidP="0013233D">
      <w:pPr>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Solution: </w:t>
      </w:r>
      <w:r w:rsidRPr="0013233D">
        <w:rPr>
          <w:rFonts w:ascii="Times New Roman" w:hAnsi="Times New Roman" w:cs="Times New Roman"/>
          <w:sz w:val="24"/>
          <w:szCs w:val="24"/>
        </w:rPr>
        <w:t>To record the transactions in the journal, we'll use the double-entry accounting system.</w:t>
      </w:r>
    </w:p>
    <w:p w:rsidR="00097A33" w:rsidRPr="0013233D" w:rsidRDefault="00097A33" w:rsidP="0013233D">
      <w:pPr>
        <w:jc w:val="both"/>
        <w:rPr>
          <w:rFonts w:ascii="Times New Roman" w:hAnsi="Times New Roman" w:cs="Times New Roman"/>
          <w:b/>
          <w:bCs/>
          <w:sz w:val="24"/>
          <w:szCs w:val="24"/>
        </w:rPr>
      </w:pPr>
      <w:r w:rsidRPr="0013233D">
        <w:rPr>
          <w:rFonts w:ascii="Times New Roman" w:hAnsi="Times New Roman" w:cs="Times New Roman"/>
          <w:sz w:val="24"/>
          <w:szCs w:val="24"/>
        </w:rPr>
        <w:t>Each transaction involves at least two accounts, with debits and credits being equal</w:t>
      </w:r>
      <w:r w:rsidRPr="0013233D">
        <w:rPr>
          <w:rFonts w:ascii="Times New Roman" w:hAnsi="Times New Roman" w:cs="Times New Roman"/>
          <w:b/>
          <w:bCs/>
          <w:sz w:val="24"/>
          <w:szCs w:val="24"/>
        </w:rPr>
        <w:t xml:space="preserve">. </w:t>
      </w:r>
    </w:p>
    <w:p w:rsidR="00097A33" w:rsidRPr="0013233D" w:rsidRDefault="00097A33" w:rsidP="0013233D">
      <w:pPr>
        <w:jc w:val="both"/>
        <w:rPr>
          <w:rFonts w:ascii="Times New Roman" w:hAnsi="Times New Roman" w:cs="Times New Roman"/>
          <w:b/>
          <w:bCs/>
          <w:sz w:val="24"/>
          <w:szCs w:val="24"/>
        </w:rPr>
      </w:pPr>
      <w:r w:rsidRPr="0013233D">
        <w:rPr>
          <w:rFonts w:ascii="Times New Roman" w:hAnsi="Times New Roman" w:cs="Times New Roman"/>
          <w:b/>
          <w:bCs/>
          <w:sz w:val="24"/>
          <w:szCs w:val="24"/>
        </w:rPr>
        <w:t>Here are the journal entr</w:t>
      </w:r>
      <w:r w:rsidR="009319EF" w:rsidRPr="0013233D">
        <w:rPr>
          <w:rFonts w:ascii="Times New Roman" w:hAnsi="Times New Roman" w:cs="Times New Roman"/>
          <w:b/>
          <w:bCs/>
          <w:sz w:val="24"/>
          <w:szCs w:val="24"/>
        </w:rPr>
        <w:t>ies for the given transactions:-</w:t>
      </w:r>
    </w:p>
    <w:p w:rsidR="00CE547F" w:rsidRDefault="00CE547F" w:rsidP="00CE547F">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E547F" w:rsidRDefault="00CE547F" w:rsidP="00CE547F">
      <w:pPr>
        <w:shd w:val="clear" w:color="auto" w:fill="FFFFFF"/>
        <w:jc w:val="center"/>
        <w:rPr>
          <w:color w:val="222222"/>
        </w:rPr>
      </w:pPr>
      <w:r>
        <w:rPr>
          <w:rFonts w:ascii="Georgia" w:hAnsi="Georgia"/>
          <w:color w:val="222222"/>
          <w:sz w:val="33"/>
          <w:szCs w:val="33"/>
          <w:shd w:val="clear" w:color="auto" w:fill="FFFF00"/>
        </w:rPr>
        <w:t>Buy Complete from our online store</w:t>
      </w:r>
    </w:p>
    <w:p w:rsidR="00CE547F" w:rsidRDefault="00CE547F" w:rsidP="00CE547F">
      <w:pPr>
        <w:shd w:val="clear" w:color="auto" w:fill="FFFFFF"/>
        <w:jc w:val="center"/>
        <w:rPr>
          <w:rFonts w:ascii="Georgia" w:hAnsi="Georgia"/>
          <w:color w:val="222222"/>
          <w:sz w:val="33"/>
          <w:szCs w:val="33"/>
          <w:shd w:val="clear" w:color="auto" w:fill="FFFF00"/>
        </w:rPr>
      </w:pPr>
    </w:p>
    <w:p w:rsidR="00CE547F" w:rsidRDefault="00CE547F" w:rsidP="00CE547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E547F" w:rsidRDefault="00CE547F" w:rsidP="00CE547F">
      <w:pPr>
        <w:shd w:val="clear" w:color="auto" w:fill="FFFFFF"/>
        <w:jc w:val="center"/>
        <w:rPr>
          <w:color w:val="222222"/>
          <w:sz w:val="24"/>
          <w:szCs w:val="20"/>
        </w:rPr>
      </w:pPr>
      <w:r>
        <w:rPr>
          <w:rFonts w:ascii="Georgia" w:hAnsi="Georgia"/>
          <w:color w:val="222222"/>
          <w:sz w:val="33"/>
          <w:szCs w:val="33"/>
          <w:shd w:val="clear" w:color="auto" w:fill="FFFF00"/>
        </w:rPr>
        <w:t>  </w:t>
      </w:r>
    </w:p>
    <w:p w:rsidR="00CE547F" w:rsidRDefault="00CE547F" w:rsidP="00CE547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CE547F" w:rsidRDefault="00CE547F" w:rsidP="00CE547F">
      <w:pPr>
        <w:shd w:val="clear" w:color="auto" w:fill="FFFFFF"/>
        <w:jc w:val="center"/>
        <w:rPr>
          <w:rFonts w:ascii="Arial" w:hAnsi="Arial"/>
          <w:color w:val="222222"/>
          <w:sz w:val="24"/>
          <w:szCs w:val="20"/>
        </w:rPr>
      </w:pPr>
    </w:p>
    <w:p w:rsidR="00CE547F" w:rsidRDefault="00CE547F" w:rsidP="00CE547F">
      <w:pPr>
        <w:shd w:val="clear" w:color="auto" w:fill="FFFFFF"/>
        <w:jc w:val="center"/>
        <w:rPr>
          <w:szCs w:val="24"/>
        </w:rPr>
      </w:pPr>
      <w:r>
        <w:rPr>
          <w:rFonts w:ascii="Georgia" w:hAnsi="Georgia"/>
          <w:sz w:val="33"/>
          <w:szCs w:val="33"/>
        </w:rPr>
        <w:t>Lowest price guarantee with quality.</w:t>
      </w:r>
    </w:p>
    <w:p w:rsidR="00CE547F" w:rsidRDefault="00CE547F" w:rsidP="00CE547F">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E547F" w:rsidRDefault="00CE547F" w:rsidP="00CE547F">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E547F" w:rsidRDefault="00CE547F" w:rsidP="00CE547F">
      <w:pPr>
        <w:shd w:val="clear" w:color="auto" w:fill="FFFFFF"/>
        <w:jc w:val="center"/>
        <w:rPr>
          <w:rFonts w:ascii="Times New Roman" w:hAnsi="Times New Roman"/>
          <w:color w:val="500050"/>
          <w:szCs w:val="20"/>
        </w:rPr>
      </w:pPr>
      <w:r>
        <w:rPr>
          <w:rFonts w:ascii="Georgia" w:hAnsi="Georgia"/>
          <w:color w:val="500050"/>
          <w:sz w:val="33"/>
          <w:szCs w:val="33"/>
        </w:rPr>
        <w:t> </w:t>
      </w:r>
    </w:p>
    <w:p w:rsidR="00CE547F" w:rsidRDefault="00CE547F" w:rsidP="00CE547F">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E547F" w:rsidRDefault="00CE547F" w:rsidP="00CE547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E547F" w:rsidRDefault="00CE547F" w:rsidP="00CE547F">
      <w:pPr>
        <w:shd w:val="clear" w:color="auto" w:fill="FFFFFF"/>
        <w:jc w:val="center"/>
        <w:rPr>
          <w:szCs w:val="24"/>
        </w:rPr>
      </w:pPr>
      <w:r>
        <w:rPr>
          <w:rFonts w:ascii="Georgia" w:hAnsi="Georgia"/>
          <w:sz w:val="33"/>
          <w:szCs w:val="33"/>
        </w:rPr>
        <w:t>1 hour.</w:t>
      </w:r>
    </w:p>
    <w:p w:rsidR="00CE547F" w:rsidRDefault="00CE547F" w:rsidP="00CE547F">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E547F" w:rsidRDefault="00CE547F" w:rsidP="00CE547F">
      <w:pPr>
        <w:shd w:val="clear" w:color="auto" w:fill="FFFFFF"/>
        <w:jc w:val="center"/>
      </w:pPr>
      <w:r>
        <w:rPr>
          <w:rFonts w:ascii="Georgia" w:hAnsi="Georgia"/>
          <w:sz w:val="33"/>
          <w:szCs w:val="33"/>
          <w:shd w:val="clear" w:color="auto" w:fill="FF0000"/>
        </w:rPr>
        <w:t>whatsapp no 8791490301.</w:t>
      </w:r>
    </w:p>
    <w:p w:rsidR="00D446E2" w:rsidRDefault="00D446E2" w:rsidP="0013233D">
      <w:pPr>
        <w:jc w:val="both"/>
        <w:rPr>
          <w:rFonts w:ascii="Times New Roman" w:hAnsi="Times New Roman" w:cs="Times New Roman"/>
          <w:b/>
          <w:bCs/>
          <w:color w:val="000000"/>
          <w:sz w:val="24"/>
          <w:szCs w:val="24"/>
        </w:rPr>
      </w:pPr>
    </w:p>
    <w:p w:rsidR="003F2CB0" w:rsidRPr="0013233D" w:rsidRDefault="003F2CB0" w:rsidP="0013233D">
      <w:pPr>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2. A. Explain the different types of cash book.</w:t>
      </w:r>
    </w:p>
    <w:p w:rsidR="009319EF" w:rsidRPr="0013233D" w:rsidRDefault="009319EF" w:rsidP="0013233D">
      <w:pPr>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Ans: </w:t>
      </w:r>
      <w:r w:rsidRPr="0013233D">
        <w:rPr>
          <w:rFonts w:ascii="Times New Roman" w:hAnsi="Times New Roman" w:cs="Times New Roman"/>
          <w:sz w:val="24"/>
          <w:szCs w:val="24"/>
        </w:rPr>
        <w:t>A cash book is a financial journal that records all cash transactions of a business, including both cash receipts and cash payments. It is a subsidiary ledger to the general ledger and serves as a primary accounting record for cash management. There are several types of cash books, each designed to meet specific accounting and business needs.</w:t>
      </w:r>
    </w:p>
    <w:p w:rsidR="00097A33" w:rsidRDefault="009319EF" w:rsidP="00D446E2">
      <w:pPr>
        <w:jc w:val="both"/>
        <w:rPr>
          <w:rFonts w:ascii="Times New Roman" w:hAnsi="Times New Roman" w:cs="Times New Roman"/>
          <w:b/>
          <w:bCs/>
          <w:sz w:val="24"/>
          <w:szCs w:val="24"/>
        </w:rPr>
      </w:pPr>
      <w:r w:rsidRPr="0013233D">
        <w:rPr>
          <w:rFonts w:ascii="Times New Roman" w:hAnsi="Times New Roman" w:cs="Times New Roman"/>
          <w:b/>
          <w:bCs/>
          <w:sz w:val="24"/>
          <w:szCs w:val="24"/>
        </w:rPr>
        <w:t xml:space="preserve">The main </w:t>
      </w:r>
    </w:p>
    <w:p w:rsidR="00D446E2" w:rsidRDefault="00D446E2" w:rsidP="00D446E2">
      <w:pPr>
        <w:jc w:val="both"/>
        <w:rPr>
          <w:rFonts w:ascii="Times New Roman" w:hAnsi="Times New Roman" w:cs="Times New Roman"/>
          <w:b/>
          <w:bCs/>
          <w:sz w:val="24"/>
          <w:szCs w:val="24"/>
        </w:rPr>
      </w:pPr>
    </w:p>
    <w:p w:rsidR="00D446E2" w:rsidRDefault="00D446E2" w:rsidP="00D446E2">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4E6FD8">
        <w:rPr>
          <w:rFonts w:ascii="Times New Roman" w:hAnsi="Times New Roman" w:cs="Times New Roman"/>
          <w:b/>
          <w:bCs/>
          <w:sz w:val="24"/>
          <w:szCs w:val="24"/>
        </w:rPr>
        <w:t>Explain the accounting concepts and conventions.</w:t>
      </w:r>
    </w:p>
    <w:p w:rsidR="00D446E2" w:rsidRDefault="00D446E2" w:rsidP="00D446E2">
      <w:pPr>
        <w:jc w:val="both"/>
        <w:rPr>
          <w:rFonts w:ascii="Times New Roman" w:hAnsi="Times New Roman" w:cs="Times New Roman"/>
          <w:b/>
          <w:bCs/>
          <w:sz w:val="24"/>
          <w:szCs w:val="24"/>
        </w:rPr>
      </w:pPr>
      <w:r>
        <w:rPr>
          <w:rFonts w:ascii="Times New Roman" w:hAnsi="Times New Roman" w:cs="Times New Roman"/>
          <w:b/>
          <w:bCs/>
          <w:sz w:val="24"/>
          <w:szCs w:val="24"/>
        </w:rPr>
        <w:t>Answer:</w:t>
      </w:r>
    </w:p>
    <w:p w:rsidR="00D446E2" w:rsidRDefault="00D446E2" w:rsidP="00D446E2">
      <w:pPr>
        <w:jc w:val="both"/>
        <w:rPr>
          <w:rFonts w:ascii="Times New Roman" w:hAnsi="Times New Roman" w:cs="Times New Roman"/>
          <w:bCs/>
          <w:sz w:val="24"/>
          <w:szCs w:val="24"/>
        </w:rPr>
      </w:pPr>
      <w:r w:rsidRPr="004E6FD8">
        <w:rPr>
          <w:rFonts w:ascii="Times New Roman" w:hAnsi="Times New Roman" w:cs="Times New Roman"/>
          <w:bCs/>
          <w:sz w:val="24"/>
          <w:szCs w:val="24"/>
        </w:rPr>
        <w:t>Accounting concepts and conventions are fundamental guidelines that underpin the practice of financial accounting. These principles ensure consistency, reliability, and comparability of financial statements. Here's an overview of some key accounting concepts and conventions:</w:t>
      </w:r>
    </w:p>
    <w:p w:rsidR="00D446E2" w:rsidRDefault="00D446E2" w:rsidP="00D446E2">
      <w:pPr>
        <w:spacing w:line="480" w:lineRule="auto"/>
        <w:jc w:val="both"/>
        <w:rPr>
          <w:rFonts w:ascii="Times New Roman" w:hAnsi="Times New Roman" w:cs="Times New Roman"/>
          <w:bCs/>
          <w:sz w:val="24"/>
          <w:szCs w:val="24"/>
        </w:rPr>
      </w:pPr>
    </w:p>
    <w:p w:rsidR="00D446E2" w:rsidRDefault="00D446E2" w:rsidP="00D446E2">
      <w:pPr>
        <w:pStyle w:val="NormalWeb"/>
        <w:numPr>
          <w:ilvl w:val="0"/>
          <w:numId w:val="9"/>
        </w:numPr>
        <w:spacing w:line="480" w:lineRule="auto"/>
        <w:jc w:val="both"/>
      </w:pPr>
      <w:r>
        <w:rPr>
          <w:rStyle w:val="Strong"/>
        </w:rPr>
        <w:t>Accrual Concept</w:t>
      </w:r>
      <w:r>
        <w:t>: This concept is about recording financial transactions when they actually occur, not necessarily when cash changes hands. For example, if you perform a service in December but don't get paid until January, you still record the income in December. This helps in understanding the actual performance of a business during a specific period.</w:t>
      </w:r>
    </w:p>
    <w:p w:rsidR="00D446E2" w:rsidRPr="0013233D" w:rsidRDefault="00D446E2" w:rsidP="00D446E2">
      <w:pPr>
        <w:jc w:val="both"/>
        <w:rPr>
          <w:rFonts w:ascii="Times New Roman" w:hAnsi="Times New Roman" w:cs="Times New Roman"/>
          <w:b/>
          <w:bCs/>
          <w:sz w:val="24"/>
          <w:szCs w:val="24"/>
        </w:rPr>
      </w:pPr>
      <w:r>
        <w:rPr>
          <w:rStyle w:val="Strong"/>
        </w:rPr>
        <w:lastRenderedPageBreak/>
        <w:t>Going Concern Concept</w:t>
      </w:r>
      <w:r>
        <w:t>: This assumes that a business will continue its operations into the foreseeable future</w:t>
      </w:r>
    </w:p>
    <w:p w:rsidR="00097A33" w:rsidRPr="0013233D" w:rsidRDefault="00097A33" w:rsidP="0013233D">
      <w:pPr>
        <w:jc w:val="both"/>
        <w:rPr>
          <w:rFonts w:ascii="Times New Roman" w:hAnsi="Times New Roman" w:cs="Times New Roman"/>
          <w:b/>
          <w:bCs/>
          <w:sz w:val="24"/>
          <w:szCs w:val="24"/>
          <w:highlight w:val="yellow"/>
        </w:rPr>
      </w:pPr>
    </w:p>
    <w:p w:rsidR="00097A33" w:rsidRPr="0013233D" w:rsidRDefault="00097A33" w:rsidP="0013233D">
      <w:pPr>
        <w:jc w:val="center"/>
        <w:rPr>
          <w:rFonts w:ascii="Times New Roman" w:hAnsi="Times New Roman" w:cs="Times New Roman"/>
          <w:b/>
          <w:bCs/>
          <w:sz w:val="24"/>
          <w:szCs w:val="24"/>
          <w:highlight w:val="yellow"/>
        </w:rPr>
      </w:pPr>
      <w:r w:rsidRPr="0013233D">
        <w:rPr>
          <w:rFonts w:ascii="Times New Roman" w:hAnsi="Times New Roman" w:cs="Times New Roman"/>
          <w:b/>
          <w:bCs/>
          <w:sz w:val="24"/>
          <w:szCs w:val="24"/>
          <w:highlight w:val="yellow"/>
        </w:rPr>
        <w:t>Assignment Set – 2</w:t>
      </w:r>
    </w:p>
    <w:p w:rsidR="003F2CB0" w:rsidRPr="0013233D" w:rsidRDefault="00097A33" w:rsidP="0013233D">
      <w:pPr>
        <w:jc w:val="center"/>
        <w:rPr>
          <w:rFonts w:ascii="Times New Roman" w:hAnsi="Times New Roman" w:cs="Times New Roman"/>
          <w:b/>
          <w:bCs/>
          <w:sz w:val="24"/>
          <w:szCs w:val="24"/>
        </w:rPr>
      </w:pPr>
      <w:r w:rsidRPr="0013233D">
        <w:rPr>
          <w:rFonts w:ascii="Times New Roman" w:hAnsi="Times New Roman" w:cs="Times New Roman"/>
          <w:b/>
          <w:bCs/>
          <w:sz w:val="24"/>
          <w:szCs w:val="24"/>
          <w:highlight w:val="yellow"/>
        </w:rPr>
        <w:t>Questions</w:t>
      </w:r>
    </w:p>
    <w:p w:rsidR="00097A33" w:rsidRPr="0013233D" w:rsidRDefault="00097A33" w:rsidP="0013233D">
      <w:pPr>
        <w:autoSpaceDE w:val="0"/>
        <w:autoSpaceDN w:val="0"/>
        <w:adjustRightInd w:val="0"/>
        <w:spacing w:after="40" w:line="261" w:lineRule="atLeast"/>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 xml:space="preserve">1. XYZ Ltd. maintains a current account with the Syndicate Bank of India. As on 31st March 2006, the bank column of its cashbook showed a debit balance of Rs.20,000. However, the bank statement showed a different balance on that date. The following are the reasons for such a difference: </w:t>
      </w:r>
    </w:p>
    <w:p w:rsidR="00097A33" w:rsidRPr="0013233D" w:rsidRDefault="00097A33" w:rsidP="0013233D">
      <w:pPr>
        <w:autoSpaceDE w:val="0"/>
        <w:autoSpaceDN w:val="0"/>
        <w:adjustRightInd w:val="0"/>
        <w:spacing w:after="40" w:line="261" w:lineRule="atLeast"/>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1.</w:t>
      </w:r>
      <w:r w:rsidRPr="0013233D">
        <w:rPr>
          <w:rFonts w:ascii="Times New Roman" w:eastAsia="Calibri" w:hAnsi="Times New Roman" w:cs="Times New Roman"/>
          <w:b/>
          <w:bCs/>
          <w:sz w:val="24"/>
          <w:szCs w:val="24"/>
        </w:rPr>
        <w:tab/>
        <w:t xml:space="preserve">Cheque deposited but not yet credited by the bank 3,000 </w:t>
      </w:r>
    </w:p>
    <w:p w:rsidR="00097A33" w:rsidRPr="0013233D" w:rsidRDefault="00097A33" w:rsidP="0013233D">
      <w:pPr>
        <w:autoSpaceDE w:val="0"/>
        <w:autoSpaceDN w:val="0"/>
        <w:adjustRightInd w:val="0"/>
        <w:spacing w:after="40" w:line="261" w:lineRule="atLeast"/>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2.</w:t>
      </w:r>
      <w:r w:rsidRPr="0013233D">
        <w:rPr>
          <w:rFonts w:ascii="Times New Roman" w:eastAsia="Calibri" w:hAnsi="Times New Roman" w:cs="Times New Roman"/>
          <w:b/>
          <w:bCs/>
          <w:sz w:val="24"/>
          <w:szCs w:val="24"/>
        </w:rPr>
        <w:tab/>
        <w:t xml:space="preserve">Cheque issued but not yet presented 2,000 </w:t>
      </w:r>
    </w:p>
    <w:p w:rsidR="00097A33" w:rsidRPr="0013233D" w:rsidRDefault="00097A33" w:rsidP="0013233D">
      <w:pPr>
        <w:autoSpaceDE w:val="0"/>
        <w:autoSpaceDN w:val="0"/>
        <w:adjustRightInd w:val="0"/>
        <w:spacing w:after="40" w:line="261" w:lineRule="atLeast"/>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3.</w:t>
      </w:r>
      <w:r w:rsidRPr="0013233D">
        <w:rPr>
          <w:rFonts w:ascii="Times New Roman" w:eastAsia="Calibri" w:hAnsi="Times New Roman" w:cs="Times New Roman"/>
          <w:b/>
          <w:bCs/>
          <w:sz w:val="24"/>
          <w:szCs w:val="24"/>
        </w:rPr>
        <w:tab/>
        <w:t xml:space="preserve">Bank charges 3,000 </w:t>
      </w:r>
    </w:p>
    <w:p w:rsidR="00097A33" w:rsidRPr="0013233D" w:rsidRDefault="00097A33" w:rsidP="0013233D">
      <w:pPr>
        <w:autoSpaceDE w:val="0"/>
        <w:autoSpaceDN w:val="0"/>
        <w:adjustRightInd w:val="0"/>
        <w:spacing w:after="40" w:line="261" w:lineRule="atLeast"/>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4.</w:t>
      </w:r>
      <w:r w:rsidRPr="0013233D">
        <w:rPr>
          <w:rFonts w:ascii="Times New Roman" w:eastAsia="Calibri" w:hAnsi="Times New Roman" w:cs="Times New Roman"/>
          <w:b/>
          <w:bCs/>
          <w:sz w:val="24"/>
          <w:szCs w:val="24"/>
        </w:rPr>
        <w:tab/>
        <w:t xml:space="preserve">Cheques received by the bank directly 7,000 </w:t>
      </w:r>
    </w:p>
    <w:p w:rsidR="00097A33" w:rsidRPr="0013233D" w:rsidRDefault="00097A33" w:rsidP="0013233D">
      <w:pPr>
        <w:autoSpaceDE w:val="0"/>
        <w:autoSpaceDN w:val="0"/>
        <w:adjustRightInd w:val="0"/>
        <w:spacing w:after="40" w:line="261" w:lineRule="atLeast"/>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5.</w:t>
      </w:r>
      <w:r w:rsidRPr="0013233D">
        <w:rPr>
          <w:rFonts w:ascii="Times New Roman" w:eastAsia="Calibri" w:hAnsi="Times New Roman" w:cs="Times New Roman"/>
          <w:b/>
          <w:bCs/>
          <w:sz w:val="24"/>
          <w:szCs w:val="24"/>
        </w:rPr>
        <w:tab/>
        <w:t>Insurance premium paid by the bank as per standing instructions not yet intimated 2,000</w:t>
      </w:r>
    </w:p>
    <w:p w:rsidR="00E66623" w:rsidRPr="0013233D" w:rsidRDefault="00E66623" w:rsidP="0013233D">
      <w:pPr>
        <w:jc w:val="both"/>
        <w:rPr>
          <w:rFonts w:ascii="Times New Roman" w:eastAsia="Calibri" w:hAnsi="Times New Roman" w:cs="Times New Roman"/>
          <w:b/>
          <w:bCs/>
          <w:sz w:val="24"/>
          <w:szCs w:val="24"/>
        </w:rPr>
      </w:pPr>
    </w:p>
    <w:p w:rsidR="00097A33" w:rsidRPr="0013233D" w:rsidRDefault="00097A33" w:rsidP="0013233D">
      <w:pPr>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Prepare bank reconciliation statement and find out the balance as per the bank statement.</w:t>
      </w:r>
    </w:p>
    <w:p w:rsidR="00E66623" w:rsidRPr="0013233D" w:rsidRDefault="00E66623" w:rsidP="0013233D">
      <w:pPr>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 xml:space="preserve">Solution: - </w:t>
      </w:r>
      <w:r w:rsidRPr="0013233D">
        <w:rPr>
          <w:rFonts w:ascii="Times New Roman" w:eastAsia="Calibri" w:hAnsi="Times New Roman" w:cs="Times New Roman"/>
          <w:sz w:val="24"/>
          <w:szCs w:val="24"/>
        </w:rPr>
        <w:t>To reconcile the difference between the bank column of the cashbook and the bank statement, we need to prepare a Bank Reconciliation Statement.</w:t>
      </w:r>
    </w:p>
    <w:p w:rsidR="00E66623" w:rsidRPr="0013233D" w:rsidRDefault="00E66623" w:rsidP="0013233D">
      <w:pPr>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 xml:space="preserve">Here are the steps:  </w:t>
      </w:r>
    </w:p>
    <w:p w:rsidR="00E66623" w:rsidRPr="0013233D" w:rsidRDefault="00E66623" w:rsidP="0013233D">
      <w:pPr>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 xml:space="preserve">XYZ Ltd. </w:t>
      </w:r>
    </w:p>
    <w:p w:rsidR="00F21674" w:rsidRDefault="00E66623" w:rsidP="00D446E2">
      <w:pPr>
        <w:jc w:val="both"/>
        <w:rPr>
          <w:rFonts w:ascii="Times New Roman" w:eastAsia="Calibri" w:hAnsi="Times New Roman" w:cs="Times New Roman"/>
          <w:b/>
          <w:bCs/>
          <w:sz w:val="24"/>
          <w:szCs w:val="24"/>
        </w:rPr>
      </w:pPr>
      <w:r w:rsidRPr="0013233D">
        <w:rPr>
          <w:rFonts w:ascii="Times New Roman" w:eastAsia="Calibri" w:hAnsi="Times New Roman" w:cs="Times New Roman"/>
          <w:b/>
          <w:bCs/>
          <w:sz w:val="24"/>
          <w:szCs w:val="24"/>
        </w:rPr>
        <w:t xml:space="preserve">Bank </w:t>
      </w:r>
    </w:p>
    <w:p w:rsidR="00D446E2" w:rsidRPr="0013233D" w:rsidRDefault="00D446E2" w:rsidP="00D446E2">
      <w:pPr>
        <w:jc w:val="both"/>
        <w:rPr>
          <w:rFonts w:ascii="Times New Roman" w:eastAsia="Calibri" w:hAnsi="Times New Roman" w:cs="Times New Roman"/>
          <w:sz w:val="24"/>
          <w:szCs w:val="24"/>
        </w:rPr>
      </w:pPr>
    </w:p>
    <w:p w:rsidR="00F21674" w:rsidRPr="0013233D" w:rsidRDefault="00F21674" w:rsidP="0013233D">
      <w:pPr>
        <w:jc w:val="both"/>
        <w:rPr>
          <w:rFonts w:ascii="Times New Roman" w:eastAsia="Calibri" w:hAnsi="Times New Roman" w:cs="Times New Roman"/>
          <w:sz w:val="24"/>
          <w:szCs w:val="24"/>
        </w:rPr>
      </w:pPr>
    </w:p>
    <w:p w:rsidR="00097A33" w:rsidRPr="0013233D" w:rsidRDefault="00097A33" w:rsidP="0013233D">
      <w:pPr>
        <w:spacing w:line="288" w:lineRule="auto"/>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 xml:space="preserve">2. Define Depreciation. </w:t>
      </w:r>
    </w:p>
    <w:p w:rsidR="00097A33" w:rsidRPr="0013233D" w:rsidRDefault="00097A33" w:rsidP="0013233D">
      <w:pPr>
        <w:spacing w:line="288" w:lineRule="auto"/>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 xml:space="preserve">State the Causes of depreciation </w:t>
      </w:r>
    </w:p>
    <w:p w:rsidR="00097A33" w:rsidRPr="0013233D" w:rsidRDefault="00097A33" w:rsidP="0013233D">
      <w:pPr>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Justify why to record the depreciation.</w:t>
      </w:r>
    </w:p>
    <w:p w:rsidR="00F21674" w:rsidRPr="0013233D" w:rsidRDefault="00F21674" w:rsidP="0013233D">
      <w:pPr>
        <w:jc w:val="both"/>
        <w:rPr>
          <w:rFonts w:ascii="Times New Roman" w:hAnsi="Times New Roman" w:cs="Times New Roman"/>
          <w:color w:val="000000"/>
          <w:sz w:val="24"/>
          <w:szCs w:val="24"/>
        </w:rPr>
      </w:pPr>
      <w:r w:rsidRPr="0013233D">
        <w:rPr>
          <w:rFonts w:ascii="Times New Roman" w:hAnsi="Times New Roman" w:cs="Times New Roman"/>
          <w:b/>
          <w:bCs/>
          <w:color w:val="000000"/>
          <w:sz w:val="24"/>
          <w:szCs w:val="24"/>
        </w:rPr>
        <w:t xml:space="preserve">Ans: “Depreciation”. </w:t>
      </w:r>
      <w:r w:rsidRPr="0013233D">
        <w:rPr>
          <w:rFonts w:ascii="Times New Roman" w:hAnsi="Times New Roman" w:cs="Times New Roman"/>
          <w:color w:val="000000"/>
          <w:sz w:val="24"/>
          <w:szCs w:val="24"/>
        </w:rPr>
        <w:t>Depreciation means a fall in the quality, quantity or value of an asset. Depreciation is considered as an expense and is shown in the Profit and Loss account or Income and Expenditure statement under expenses. It is the allocation of the cost of the fixed asset (capital expenditure) to the period of its use.</w:t>
      </w:r>
    </w:p>
    <w:p w:rsidR="00F21674" w:rsidRPr="0013233D" w:rsidRDefault="00F21674" w:rsidP="0013233D">
      <w:pPr>
        <w:jc w:val="both"/>
        <w:rPr>
          <w:rFonts w:ascii="Times New Roman" w:hAnsi="Times New Roman" w:cs="Times New Roman"/>
          <w:sz w:val="24"/>
          <w:szCs w:val="24"/>
        </w:rPr>
      </w:pPr>
      <w:r w:rsidRPr="0013233D">
        <w:rPr>
          <w:rFonts w:ascii="Times New Roman" w:hAnsi="Times New Roman" w:cs="Times New Roman"/>
          <w:b/>
          <w:bCs/>
          <w:sz w:val="24"/>
          <w:szCs w:val="24"/>
        </w:rPr>
        <w:t>Causes for Depreciation</w:t>
      </w:r>
    </w:p>
    <w:p w:rsidR="00F21674" w:rsidRDefault="00F21674" w:rsidP="00D446E2">
      <w:pPr>
        <w:jc w:val="both"/>
        <w:rPr>
          <w:rFonts w:ascii="Times New Roman" w:hAnsi="Times New Roman" w:cs="Times New Roman"/>
          <w:color w:val="000000"/>
          <w:sz w:val="24"/>
          <w:szCs w:val="24"/>
        </w:rPr>
      </w:pPr>
      <w:r w:rsidRPr="0013233D">
        <w:rPr>
          <w:rFonts w:ascii="Times New Roman" w:hAnsi="Times New Roman" w:cs="Times New Roman"/>
          <w:b/>
          <w:bCs/>
          <w:sz w:val="24"/>
          <w:szCs w:val="24"/>
        </w:rPr>
        <w:t>The factors that cause depreciation are</w:t>
      </w:r>
    </w:p>
    <w:p w:rsidR="00D446E2" w:rsidRPr="0013233D" w:rsidRDefault="00D446E2" w:rsidP="00D446E2">
      <w:pPr>
        <w:jc w:val="both"/>
        <w:rPr>
          <w:rFonts w:ascii="Times New Roman" w:hAnsi="Times New Roman" w:cs="Times New Roman"/>
          <w:b/>
          <w:bCs/>
          <w:color w:val="000000"/>
          <w:sz w:val="24"/>
          <w:szCs w:val="24"/>
        </w:rPr>
      </w:pPr>
    </w:p>
    <w:p w:rsidR="00097A33" w:rsidRPr="0013233D" w:rsidRDefault="00097A33" w:rsidP="0013233D">
      <w:pPr>
        <w:jc w:val="both"/>
        <w:rPr>
          <w:rFonts w:ascii="Times New Roman" w:hAnsi="Times New Roman" w:cs="Times New Roman"/>
          <w:b/>
          <w:bCs/>
          <w:color w:val="000000"/>
          <w:sz w:val="24"/>
          <w:szCs w:val="24"/>
        </w:rPr>
      </w:pPr>
    </w:p>
    <w:p w:rsidR="00097A33" w:rsidRPr="0013233D" w:rsidRDefault="00097A33" w:rsidP="0013233D">
      <w:pPr>
        <w:jc w:val="both"/>
        <w:rPr>
          <w:rFonts w:ascii="Times New Roman" w:hAnsi="Times New Roman" w:cs="Times New Roman"/>
          <w:b/>
          <w:bCs/>
          <w:sz w:val="24"/>
          <w:szCs w:val="24"/>
        </w:rPr>
      </w:pPr>
      <w:r w:rsidRPr="0013233D">
        <w:rPr>
          <w:rFonts w:ascii="Times New Roman" w:hAnsi="Times New Roman" w:cs="Times New Roman"/>
          <w:b/>
          <w:bCs/>
          <w:color w:val="000000"/>
          <w:sz w:val="24"/>
          <w:szCs w:val="24"/>
        </w:rPr>
        <w:t>3. Given below are the balances extracted from the books of Nagarajan as on 31st March, 2016.</w:t>
      </w:r>
    </w:p>
    <w:tbl>
      <w:tblPr>
        <w:tblW w:w="7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940"/>
        <w:gridCol w:w="2402"/>
        <w:gridCol w:w="940"/>
      </w:tblGrid>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Particulars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Rs.</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Particulars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Rs.</w:t>
            </w: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Purchases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10,000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Sales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15,100</w:t>
            </w: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Wages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600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Commission received</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1,900</w:t>
            </w: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Freight inwards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750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Rent received</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600</w:t>
            </w: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Advertisement</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500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Creditors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2,400</w:t>
            </w: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Carriage outwards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400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Capital</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5,000</w:t>
            </w: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Cash</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1,200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sz w:val="24"/>
                <w:szCs w:val="24"/>
                <w:lang w:eastAsia="en-IN"/>
              </w:rPr>
            </w:pP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Machinery</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8,000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sz w:val="24"/>
                <w:szCs w:val="24"/>
                <w:lang w:eastAsia="en-IN"/>
              </w:rPr>
            </w:pP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Debtors</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2,250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sz w:val="24"/>
                <w:szCs w:val="24"/>
                <w:lang w:eastAsia="en-IN"/>
              </w:rPr>
            </w:pP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Bills receivable</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300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sz w:val="24"/>
                <w:szCs w:val="24"/>
                <w:lang w:eastAsia="en-IN"/>
              </w:rPr>
            </w:pP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Stock on 1st January, 2016</w:t>
            </w: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1,000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sz w:val="24"/>
                <w:szCs w:val="24"/>
                <w:lang w:eastAsia="en-IN"/>
              </w:rPr>
            </w:pPr>
          </w:p>
        </w:tc>
      </w:tr>
      <w:tr w:rsidR="00097A33" w:rsidRPr="0013233D" w:rsidTr="00784B0B">
        <w:trPr>
          <w:trHeight w:val="301"/>
        </w:trPr>
        <w:tc>
          <w:tcPr>
            <w:tcW w:w="2935"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sz w:val="24"/>
                <w:szCs w:val="24"/>
                <w:lang w:eastAsia="en-IN"/>
              </w:rPr>
            </w:pP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25,000</w:t>
            </w:r>
          </w:p>
        </w:tc>
        <w:tc>
          <w:tcPr>
            <w:tcW w:w="2402"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p>
        </w:tc>
        <w:tc>
          <w:tcPr>
            <w:tcW w:w="940" w:type="dxa"/>
            <w:shd w:val="clear" w:color="auto" w:fill="auto"/>
            <w:noWrap/>
            <w:vAlign w:val="bottom"/>
            <w:hideMark/>
          </w:tcPr>
          <w:p w:rsidR="00097A33" w:rsidRPr="0013233D" w:rsidRDefault="00097A33" w:rsidP="0013233D">
            <w:pPr>
              <w:spacing w:after="0" w:line="240" w:lineRule="auto"/>
              <w:jc w:val="both"/>
              <w:rPr>
                <w:rFonts w:ascii="Times New Roman" w:eastAsia="Times New Roman" w:hAnsi="Times New Roman" w:cs="Times New Roman"/>
                <w:b/>
                <w:bCs/>
                <w:color w:val="000000"/>
                <w:sz w:val="24"/>
                <w:szCs w:val="24"/>
                <w:lang w:eastAsia="en-IN"/>
              </w:rPr>
            </w:pPr>
            <w:r w:rsidRPr="0013233D">
              <w:rPr>
                <w:rFonts w:ascii="Times New Roman" w:eastAsia="Times New Roman" w:hAnsi="Times New Roman" w:cs="Times New Roman"/>
                <w:b/>
                <w:bCs/>
                <w:color w:val="000000"/>
                <w:sz w:val="24"/>
                <w:szCs w:val="24"/>
                <w:lang w:eastAsia="en-IN"/>
              </w:rPr>
              <w:t>25,000</w:t>
            </w:r>
          </w:p>
        </w:tc>
      </w:tr>
    </w:tbl>
    <w:p w:rsidR="00097A33" w:rsidRPr="0013233D" w:rsidRDefault="00097A33" w:rsidP="0013233D">
      <w:pPr>
        <w:spacing w:line="288" w:lineRule="auto"/>
        <w:jc w:val="both"/>
        <w:rPr>
          <w:rFonts w:ascii="Times New Roman" w:hAnsi="Times New Roman" w:cs="Times New Roman"/>
          <w:b/>
          <w:bCs/>
          <w:color w:val="000000"/>
          <w:sz w:val="24"/>
          <w:szCs w:val="24"/>
        </w:rPr>
      </w:pPr>
    </w:p>
    <w:p w:rsidR="00097A33" w:rsidRPr="0013233D" w:rsidRDefault="00097A33" w:rsidP="0013233D">
      <w:pPr>
        <w:spacing w:line="288" w:lineRule="auto"/>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Prepare the trading and profit and loss account for the year ended 31st March, 2016 and the balance sheet as on that date after adjusting the following:</w:t>
      </w:r>
    </w:p>
    <w:p w:rsidR="00097A33" w:rsidRPr="0013233D" w:rsidRDefault="00097A33" w:rsidP="0013233D">
      <w:pPr>
        <w:spacing w:line="288" w:lineRule="auto"/>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 xml:space="preserve">(a) Commission received in advance Rs. 400 </w:t>
      </w:r>
    </w:p>
    <w:p w:rsidR="00097A33" w:rsidRPr="0013233D" w:rsidRDefault="00097A33" w:rsidP="0013233D">
      <w:pPr>
        <w:spacing w:line="288" w:lineRule="auto"/>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(b) Advertisement paid in advance Rs. 150</w:t>
      </w:r>
    </w:p>
    <w:p w:rsidR="00097A33" w:rsidRPr="0013233D" w:rsidRDefault="00097A33" w:rsidP="0013233D">
      <w:pPr>
        <w:spacing w:line="288" w:lineRule="auto"/>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 xml:space="preserve">(c) Wages outstanding Rs. 200 </w:t>
      </w:r>
    </w:p>
    <w:p w:rsidR="00097A33" w:rsidRPr="0013233D" w:rsidRDefault="00097A33" w:rsidP="0013233D">
      <w:pPr>
        <w:jc w:val="both"/>
        <w:rPr>
          <w:rFonts w:ascii="Times New Roman" w:hAnsi="Times New Roman" w:cs="Times New Roman"/>
          <w:b/>
          <w:bCs/>
          <w:color w:val="000000"/>
          <w:sz w:val="24"/>
          <w:szCs w:val="24"/>
        </w:rPr>
      </w:pPr>
      <w:r w:rsidRPr="0013233D">
        <w:rPr>
          <w:rFonts w:ascii="Times New Roman" w:hAnsi="Times New Roman" w:cs="Times New Roman"/>
          <w:b/>
          <w:bCs/>
          <w:color w:val="000000"/>
          <w:sz w:val="24"/>
          <w:szCs w:val="24"/>
        </w:rPr>
        <w:t>(d) Closing stock on 31st March 2016, Rs. 2,100</w:t>
      </w:r>
    </w:p>
    <w:p w:rsidR="00D446E2" w:rsidRPr="0013233D" w:rsidRDefault="0013233D" w:rsidP="00D446E2">
      <w:pPr>
        <w:jc w:val="both"/>
        <w:rPr>
          <w:rFonts w:ascii="Times New Roman" w:hAnsi="Times New Roman" w:cs="Times New Roman"/>
          <w:sz w:val="24"/>
          <w:szCs w:val="24"/>
        </w:rPr>
      </w:pPr>
      <w:r w:rsidRPr="0013233D">
        <w:rPr>
          <w:rFonts w:ascii="Times New Roman" w:hAnsi="Times New Roman" w:cs="Times New Roman"/>
          <w:b/>
          <w:bCs/>
          <w:color w:val="000000"/>
          <w:sz w:val="24"/>
          <w:szCs w:val="24"/>
        </w:rPr>
        <w:t xml:space="preserve">Solution: </w:t>
      </w:r>
      <w:r w:rsidRPr="0013233D">
        <w:rPr>
          <w:rFonts w:ascii="Times New Roman" w:hAnsi="Times New Roman" w:cs="Times New Roman"/>
          <w:color w:val="000000"/>
          <w:sz w:val="24"/>
          <w:szCs w:val="24"/>
        </w:rPr>
        <w:t xml:space="preserve">Let's prepare the trading and profit and loss account and the balance sheet for Nagarajan </w:t>
      </w:r>
    </w:p>
    <w:p w:rsidR="0013233D" w:rsidRPr="0013233D" w:rsidRDefault="0013233D" w:rsidP="0013233D">
      <w:pPr>
        <w:jc w:val="both"/>
        <w:rPr>
          <w:rFonts w:ascii="Times New Roman" w:hAnsi="Times New Roman" w:cs="Times New Roman"/>
          <w:sz w:val="24"/>
          <w:szCs w:val="24"/>
        </w:rPr>
      </w:pPr>
    </w:p>
    <w:sectPr w:rsidR="0013233D" w:rsidRPr="0013233D" w:rsidSect="000C2A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81F"/>
    <w:multiLevelType w:val="hybridMultilevel"/>
    <w:tmpl w:val="8D127E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8C40F1"/>
    <w:multiLevelType w:val="hybridMultilevel"/>
    <w:tmpl w:val="C3B6A67C"/>
    <w:lvl w:ilvl="0" w:tplc="E0DC0F48">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9749C3"/>
    <w:multiLevelType w:val="hybridMultilevel"/>
    <w:tmpl w:val="29364682"/>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ACC1EA4"/>
    <w:multiLevelType w:val="hybridMultilevel"/>
    <w:tmpl w:val="1BE4815A"/>
    <w:lvl w:ilvl="0" w:tplc="A97A5CE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527E1D"/>
    <w:multiLevelType w:val="hybridMultilevel"/>
    <w:tmpl w:val="3B626BD2"/>
    <w:lvl w:ilvl="0" w:tplc="98FC88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3F5C14"/>
    <w:multiLevelType w:val="multilevel"/>
    <w:tmpl w:val="81C8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3F36F8"/>
    <w:multiLevelType w:val="hybridMultilevel"/>
    <w:tmpl w:val="806A051E"/>
    <w:lvl w:ilvl="0" w:tplc="DB8892D6">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9B5F89"/>
    <w:multiLevelType w:val="hybridMultilevel"/>
    <w:tmpl w:val="4BDEF3E4"/>
    <w:lvl w:ilvl="0" w:tplc="72409AD4">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FFE5076"/>
    <w:multiLevelType w:val="hybridMultilevel"/>
    <w:tmpl w:val="23F2691A"/>
    <w:lvl w:ilvl="0" w:tplc="D2BCF1B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3F2CB0"/>
    <w:rsid w:val="00035C25"/>
    <w:rsid w:val="00076EF0"/>
    <w:rsid w:val="00097A33"/>
    <w:rsid w:val="000C275D"/>
    <w:rsid w:val="000C2A5E"/>
    <w:rsid w:val="0013233D"/>
    <w:rsid w:val="003F2CB0"/>
    <w:rsid w:val="006747D1"/>
    <w:rsid w:val="009319EF"/>
    <w:rsid w:val="00C14C5B"/>
    <w:rsid w:val="00CE547F"/>
    <w:rsid w:val="00D446E2"/>
    <w:rsid w:val="00D95B8A"/>
    <w:rsid w:val="00E66623"/>
    <w:rsid w:val="00E7615D"/>
    <w:rsid w:val="00F21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B0"/>
    <w:rPr>
      <w:kern w:val="0"/>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CB0"/>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CB0"/>
    <w:pPr>
      <w:ind w:left="720"/>
      <w:contextualSpacing/>
    </w:pPr>
  </w:style>
  <w:style w:type="paragraph" w:styleId="BalloonText">
    <w:name w:val="Balloon Text"/>
    <w:basedOn w:val="Normal"/>
    <w:link w:val="BalloonTextChar"/>
    <w:uiPriority w:val="99"/>
    <w:semiHidden/>
    <w:unhideWhenUsed/>
    <w:rsid w:val="00F2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74"/>
    <w:rPr>
      <w:rFonts w:ascii="Tahoma" w:hAnsi="Tahoma" w:cs="Tahoma"/>
      <w:kern w:val="0"/>
      <w:sz w:val="16"/>
      <w:szCs w:val="16"/>
      <w:lang w:bidi="ar-SA"/>
    </w:rPr>
  </w:style>
  <w:style w:type="paragraph" w:styleId="NormalWeb">
    <w:name w:val="Normal (Web)"/>
    <w:basedOn w:val="Normal"/>
    <w:uiPriority w:val="99"/>
    <w:semiHidden/>
    <w:unhideWhenUsed/>
    <w:rsid w:val="00D446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446E2"/>
    <w:rPr>
      <w:b/>
      <w:bCs/>
    </w:rPr>
  </w:style>
  <w:style w:type="character" w:styleId="Hyperlink">
    <w:name w:val="Hyperlink"/>
    <w:basedOn w:val="DefaultParagraphFont"/>
    <w:uiPriority w:val="99"/>
    <w:semiHidden/>
    <w:unhideWhenUsed/>
    <w:rsid w:val="00CE54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B0"/>
    <w:rPr>
      <w:kern w:val="0"/>
      <w:szCs w:val="22"/>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CB0"/>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CB0"/>
    <w:pPr>
      <w:ind w:left="720"/>
      <w:contextualSpacing/>
    </w:pPr>
  </w:style>
  <w:style w:type="paragraph" w:styleId="BalloonText">
    <w:name w:val="Balloon Text"/>
    <w:basedOn w:val="Normal"/>
    <w:link w:val="BalloonTextChar"/>
    <w:uiPriority w:val="99"/>
    <w:semiHidden/>
    <w:unhideWhenUsed/>
    <w:rsid w:val="00F2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74"/>
    <w:rPr>
      <w:rFonts w:ascii="Tahoma" w:hAnsi="Tahoma" w:cs="Tahoma"/>
      <w:kern w:val="0"/>
      <w:sz w:val="16"/>
      <w:szCs w:val="16"/>
      <w:lang w:bidi="ar-SA"/>
      <w14:ligatures w14:val="none"/>
    </w:rPr>
  </w:style>
</w:styles>
</file>

<file path=word/webSettings.xml><?xml version="1.0" encoding="utf-8"?>
<w:webSettings xmlns:r="http://schemas.openxmlformats.org/officeDocument/2006/relationships" xmlns:w="http://schemas.openxmlformats.org/wordprocessingml/2006/main">
  <w:divs>
    <w:div w:id="901521220">
      <w:bodyDiv w:val="1"/>
      <w:marLeft w:val="0"/>
      <w:marRight w:val="0"/>
      <w:marTop w:val="0"/>
      <w:marBottom w:val="0"/>
      <w:divBdr>
        <w:top w:val="none" w:sz="0" w:space="0" w:color="auto"/>
        <w:left w:val="none" w:sz="0" w:space="0" w:color="auto"/>
        <w:bottom w:val="none" w:sz="0" w:space="0" w:color="auto"/>
        <w:right w:val="none" w:sz="0" w:space="0" w:color="auto"/>
      </w:divBdr>
    </w:div>
    <w:div w:id="1253010528">
      <w:bodyDiv w:val="1"/>
      <w:marLeft w:val="0"/>
      <w:marRight w:val="0"/>
      <w:marTop w:val="0"/>
      <w:marBottom w:val="0"/>
      <w:divBdr>
        <w:top w:val="none" w:sz="0" w:space="0" w:color="auto"/>
        <w:left w:val="none" w:sz="0" w:space="0" w:color="auto"/>
        <w:bottom w:val="none" w:sz="0" w:space="0" w:color="auto"/>
        <w:right w:val="none" w:sz="0" w:space="0" w:color="auto"/>
      </w:divBdr>
    </w:div>
    <w:div w:id="1693871592">
      <w:bodyDiv w:val="1"/>
      <w:marLeft w:val="0"/>
      <w:marRight w:val="0"/>
      <w:marTop w:val="0"/>
      <w:marBottom w:val="0"/>
      <w:divBdr>
        <w:top w:val="none" w:sz="0" w:space="0" w:color="auto"/>
        <w:left w:val="none" w:sz="0" w:space="0" w:color="auto"/>
        <w:bottom w:val="none" w:sz="0" w:space="0" w:color="auto"/>
        <w:right w:val="none" w:sz="0" w:space="0" w:color="auto"/>
      </w:divBdr>
    </w:div>
    <w:div w:id="1940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3</cp:revision>
  <dcterms:created xsi:type="dcterms:W3CDTF">2023-11-11T03:51:00Z</dcterms:created>
  <dcterms:modified xsi:type="dcterms:W3CDTF">2023-12-02T07:58:00Z</dcterms:modified>
</cp:coreProperties>
</file>