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63" w:rsidRPr="00C747C4" w:rsidRDefault="00E64563" w:rsidP="00C665D6">
      <w:pPr>
        <w:spacing w:line="360" w:lineRule="auto"/>
        <w:jc w:val="center"/>
        <w:rPr>
          <w:rFonts w:ascii="Times New Roman" w:hAnsi="Times New Roman" w:cs="Times New Roman"/>
          <w:b/>
          <w:bCs/>
          <w:sz w:val="24"/>
          <w:szCs w:val="24"/>
          <w:highlight w:val="yellow"/>
        </w:rPr>
      </w:pPr>
      <w:bookmarkStart w:id="0" w:name="_GoBack"/>
      <w:r w:rsidRPr="00C747C4">
        <w:rPr>
          <w:rFonts w:ascii="Times New Roman" w:hAnsi="Times New Roman" w:cs="Times New Roman"/>
          <w:b/>
          <w:bCs/>
          <w:sz w:val="24"/>
          <w:szCs w:val="24"/>
          <w:highlight w:val="yellow"/>
        </w:rPr>
        <w:t>SESSION SEP 2023</w:t>
      </w:r>
    </w:p>
    <w:p w:rsidR="00E64563" w:rsidRPr="00C747C4" w:rsidRDefault="00E64563" w:rsidP="00C665D6">
      <w:pPr>
        <w:spacing w:line="360" w:lineRule="auto"/>
        <w:jc w:val="center"/>
        <w:rPr>
          <w:rFonts w:ascii="Times New Roman" w:hAnsi="Times New Roman" w:cs="Times New Roman"/>
          <w:b/>
          <w:bCs/>
          <w:sz w:val="24"/>
          <w:szCs w:val="24"/>
          <w:highlight w:val="yellow"/>
        </w:rPr>
      </w:pPr>
      <w:r w:rsidRPr="00C747C4">
        <w:rPr>
          <w:rFonts w:ascii="Times New Roman" w:hAnsi="Times New Roman" w:cs="Times New Roman"/>
          <w:b/>
          <w:bCs/>
          <w:sz w:val="24"/>
          <w:szCs w:val="24"/>
          <w:highlight w:val="yellow"/>
        </w:rPr>
        <w:t>PROGRAM MASTER OF COMMERCE</w:t>
      </w:r>
    </w:p>
    <w:p w:rsidR="00E64563" w:rsidRPr="00C747C4" w:rsidRDefault="00E64563" w:rsidP="00C665D6">
      <w:pPr>
        <w:spacing w:line="360" w:lineRule="auto"/>
        <w:jc w:val="center"/>
        <w:rPr>
          <w:rFonts w:ascii="Times New Roman" w:hAnsi="Times New Roman" w:cs="Times New Roman"/>
          <w:b/>
          <w:bCs/>
          <w:sz w:val="24"/>
          <w:szCs w:val="24"/>
          <w:highlight w:val="yellow"/>
        </w:rPr>
      </w:pPr>
      <w:r w:rsidRPr="00C747C4">
        <w:rPr>
          <w:rFonts w:ascii="Times New Roman" w:hAnsi="Times New Roman" w:cs="Times New Roman"/>
          <w:b/>
          <w:bCs/>
          <w:sz w:val="24"/>
          <w:szCs w:val="24"/>
          <w:highlight w:val="yellow"/>
        </w:rPr>
        <w:t>SEMESTER III</w:t>
      </w:r>
    </w:p>
    <w:p w:rsidR="00E64563" w:rsidRPr="00C747C4" w:rsidRDefault="00E64563" w:rsidP="00C665D6">
      <w:pPr>
        <w:spacing w:line="360" w:lineRule="auto"/>
        <w:jc w:val="center"/>
        <w:rPr>
          <w:rFonts w:ascii="Times New Roman" w:hAnsi="Times New Roman" w:cs="Times New Roman"/>
          <w:b/>
          <w:bCs/>
          <w:sz w:val="24"/>
          <w:szCs w:val="24"/>
          <w:highlight w:val="yellow"/>
        </w:rPr>
      </w:pPr>
      <w:r w:rsidRPr="00C747C4">
        <w:rPr>
          <w:rFonts w:ascii="Times New Roman" w:hAnsi="Times New Roman" w:cs="Times New Roman"/>
          <w:b/>
          <w:bCs/>
          <w:sz w:val="24"/>
          <w:szCs w:val="24"/>
          <w:highlight w:val="yellow"/>
        </w:rPr>
        <w:t xml:space="preserve">COURSE CODE &amp; NAME </w:t>
      </w:r>
      <w:r w:rsidR="00C747C4" w:rsidRPr="00C747C4">
        <w:rPr>
          <w:rFonts w:ascii="Times New Roman" w:hAnsi="Times New Roman" w:cs="Times New Roman"/>
          <w:b/>
          <w:bCs/>
          <w:sz w:val="24"/>
          <w:szCs w:val="24"/>
          <w:highlight w:val="yellow"/>
        </w:rPr>
        <w:t>DCM7104 – CORPORATE TAX LAWS AND PLANNING</w:t>
      </w:r>
    </w:p>
    <w:p w:rsidR="00D95B8A" w:rsidRPr="00C747C4" w:rsidRDefault="00E64563" w:rsidP="00C665D6">
      <w:pPr>
        <w:spacing w:line="360" w:lineRule="auto"/>
        <w:jc w:val="center"/>
        <w:rPr>
          <w:rFonts w:ascii="Times New Roman" w:hAnsi="Times New Roman" w:cs="Times New Roman"/>
          <w:b/>
          <w:bCs/>
          <w:sz w:val="24"/>
          <w:szCs w:val="24"/>
        </w:rPr>
      </w:pPr>
      <w:r w:rsidRPr="00C747C4">
        <w:rPr>
          <w:rFonts w:ascii="Times New Roman" w:hAnsi="Times New Roman" w:cs="Times New Roman"/>
          <w:b/>
          <w:bCs/>
          <w:sz w:val="24"/>
          <w:szCs w:val="24"/>
          <w:highlight w:val="yellow"/>
        </w:rPr>
        <w:t>CREDITS 4 NUMBER OF ASSIGNMENTS &amp; MARKS 02</w:t>
      </w:r>
    </w:p>
    <w:p w:rsidR="00E64563" w:rsidRPr="00C747C4" w:rsidRDefault="00E64563" w:rsidP="00C665D6">
      <w:pPr>
        <w:spacing w:line="360" w:lineRule="auto"/>
        <w:jc w:val="center"/>
        <w:rPr>
          <w:rFonts w:ascii="Times New Roman" w:hAnsi="Times New Roman" w:cs="Times New Roman"/>
          <w:b/>
          <w:bCs/>
          <w:sz w:val="24"/>
          <w:szCs w:val="24"/>
          <w:u w:val="single"/>
        </w:rPr>
      </w:pPr>
    </w:p>
    <w:p w:rsidR="00E64563" w:rsidRPr="00C747C4" w:rsidRDefault="00E64563" w:rsidP="00C665D6">
      <w:pPr>
        <w:spacing w:line="360" w:lineRule="auto"/>
        <w:jc w:val="center"/>
        <w:rPr>
          <w:rFonts w:ascii="Times New Roman" w:hAnsi="Times New Roman" w:cs="Times New Roman"/>
          <w:b/>
          <w:bCs/>
          <w:sz w:val="24"/>
          <w:szCs w:val="24"/>
          <w:u w:val="single"/>
          <w:vertAlign w:val="superscript"/>
        </w:rPr>
      </w:pPr>
      <w:r w:rsidRPr="00C747C4">
        <w:rPr>
          <w:rFonts w:ascii="Times New Roman" w:hAnsi="Times New Roman" w:cs="Times New Roman"/>
          <w:b/>
          <w:bCs/>
          <w:sz w:val="24"/>
          <w:szCs w:val="24"/>
          <w:highlight w:val="yellow"/>
          <w:u w:val="single"/>
        </w:rPr>
        <w:t>Assignment Set – 1</w:t>
      </w:r>
      <w:r w:rsidRPr="00C747C4">
        <w:rPr>
          <w:rFonts w:ascii="Times New Roman" w:hAnsi="Times New Roman" w:cs="Times New Roman"/>
          <w:b/>
          <w:bCs/>
          <w:sz w:val="24"/>
          <w:szCs w:val="24"/>
          <w:highlight w:val="yellow"/>
          <w:u w:val="single"/>
          <w:vertAlign w:val="superscript"/>
        </w:rPr>
        <w:t>st</w:t>
      </w:r>
    </w:p>
    <w:p w:rsidR="00E64563" w:rsidRPr="00C747C4" w:rsidRDefault="00E64563" w:rsidP="00C665D6">
      <w:pPr>
        <w:spacing w:line="360" w:lineRule="auto"/>
        <w:jc w:val="both"/>
        <w:rPr>
          <w:rFonts w:ascii="Times New Roman" w:hAnsi="Times New Roman" w:cs="Times New Roman"/>
          <w:b/>
          <w:bCs/>
          <w:sz w:val="24"/>
          <w:szCs w:val="24"/>
          <w:u w:val="single"/>
          <w:vertAlign w:val="superscript"/>
        </w:rPr>
      </w:pP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1. (A)Specify with brief reason, whether the following acts can be considered as an act of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(i) Tax management; or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(ii) Tax planning; or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(iii) Tax evasion; or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(iv) Tax avoidance: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1. To reduce tax payable, Sunil Varma an individual, paid ₹ 55,000 as of life insurance premium on the policy of his minor son.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2. A foreign company has an Indian subsidiary that is selling its product to the parent company at a price of ₹ 100 per unit while the same product is sold to another foreign company at ₹ 200 per unit.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3. A company is claiming depreciation on the motor car which is being used by the director for personal purposes.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4. Installation of Air Conditioner costing ₹ 75,000 at the residence of the Director as per terms of appointment, but treating it as Plant installed in Quality Control Section in the factory.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5. Mr. D is a working partner in a firm and he is entitled to a salary of ₹ 30,000 per month. He treats this as salary instead of business income. </w:t>
      </w:r>
    </w:p>
    <w:p w:rsidR="00055C75"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Ans:</w:t>
      </w:r>
      <w:r w:rsidR="00055C75" w:rsidRPr="00055C75">
        <w:rPr>
          <w:rFonts w:ascii="Times New Roman" w:hAnsi="Times New Roman" w:cs="Times New Roman"/>
          <w:sz w:val="24"/>
          <w:szCs w:val="24"/>
        </w:rPr>
        <w:t>To reduce tax payable, Sunil Varma an individual, paid ₹ 55,000 as of life insurance premium on the policy of his minor son.</w:t>
      </w:r>
    </w:p>
    <w:p w:rsidR="00055C75" w:rsidRDefault="00055C75" w:rsidP="00C665D6">
      <w:pPr>
        <w:spacing w:line="360" w:lineRule="auto"/>
        <w:jc w:val="both"/>
        <w:rPr>
          <w:rFonts w:ascii="Times New Roman" w:hAnsi="Times New Roman" w:cs="Times New Roman"/>
          <w:b/>
          <w:bCs/>
          <w:sz w:val="24"/>
          <w:szCs w:val="24"/>
        </w:rPr>
      </w:pPr>
      <w:r w:rsidRPr="00055C75">
        <w:rPr>
          <w:rFonts w:ascii="Times New Roman" w:hAnsi="Times New Roman" w:cs="Times New Roman"/>
          <w:b/>
          <w:bCs/>
          <w:sz w:val="24"/>
          <w:szCs w:val="24"/>
        </w:rPr>
        <w:lastRenderedPageBreak/>
        <w:t xml:space="preserve">Classification: </w:t>
      </w:r>
    </w:p>
    <w:p w:rsidR="00055C75" w:rsidRDefault="00055C75" w:rsidP="00C665D6">
      <w:pPr>
        <w:spacing w:line="360" w:lineRule="auto"/>
        <w:jc w:val="both"/>
        <w:rPr>
          <w:rFonts w:ascii="Times New Roman" w:hAnsi="Times New Roman" w:cs="Times New Roman"/>
          <w:b/>
          <w:bCs/>
          <w:sz w:val="24"/>
          <w:szCs w:val="24"/>
        </w:rPr>
      </w:pPr>
      <w:r w:rsidRPr="00055C75">
        <w:rPr>
          <w:rFonts w:ascii="Times New Roman" w:hAnsi="Times New Roman" w:cs="Times New Roman"/>
          <w:b/>
          <w:bCs/>
          <w:sz w:val="24"/>
          <w:szCs w:val="24"/>
        </w:rPr>
        <w:t xml:space="preserve">Tax planning. </w:t>
      </w:r>
    </w:p>
    <w:p w:rsidR="00055C75" w:rsidRDefault="00055C75" w:rsidP="00C665D6">
      <w:pPr>
        <w:spacing w:line="360" w:lineRule="auto"/>
        <w:jc w:val="both"/>
        <w:rPr>
          <w:rFonts w:ascii="Times New Roman" w:hAnsi="Times New Roman" w:cs="Times New Roman"/>
          <w:b/>
          <w:bCs/>
          <w:sz w:val="24"/>
          <w:szCs w:val="24"/>
        </w:rPr>
      </w:pPr>
      <w:r w:rsidRPr="00055C75">
        <w:rPr>
          <w:rFonts w:ascii="Times New Roman" w:hAnsi="Times New Roman" w:cs="Times New Roman"/>
          <w:b/>
          <w:bCs/>
          <w:sz w:val="24"/>
          <w:szCs w:val="24"/>
        </w:rPr>
        <w:t xml:space="preserve">Reason: </w:t>
      </w:r>
      <w:r w:rsidRPr="00055C75">
        <w:rPr>
          <w:rFonts w:ascii="Times New Roman" w:hAnsi="Times New Roman" w:cs="Times New Roman"/>
          <w:sz w:val="24"/>
          <w:szCs w:val="24"/>
        </w:rPr>
        <w:t>This can be considered tax planning as Sunil Varma is making use of the tax benefit available for life insurance premiums paid for himself, his spouse, or his children. This is a legitimate way to reduce tax liability.</w:t>
      </w:r>
    </w:p>
    <w:p w:rsidR="00E64563" w:rsidRDefault="00055C75" w:rsidP="00321BA0">
      <w:pPr>
        <w:spacing w:line="360" w:lineRule="auto"/>
        <w:jc w:val="both"/>
        <w:rPr>
          <w:rFonts w:ascii="Times New Roman" w:hAnsi="Times New Roman" w:cs="Times New Roman"/>
          <w:sz w:val="24"/>
          <w:szCs w:val="24"/>
        </w:rPr>
      </w:pPr>
      <w:r w:rsidRPr="00055C75">
        <w:rPr>
          <w:rFonts w:ascii="Times New Roman" w:hAnsi="Times New Roman" w:cs="Times New Roman"/>
          <w:sz w:val="24"/>
          <w:szCs w:val="24"/>
        </w:rPr>
        <w:t xml:space="preserve">A foreign company has an Indian subsidiary that is selling its product to the parent company at a price of ₹ 100 per unit while the same product is sold to another foreign company at ₹ 200 per </w:t>
      </w:r>
    </w:p>
    <w:p w:rsidR="00321BA0" w:rsidRDefault="00321BA0" w:rsidP="00321BA0">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321BA0" w:rsidRDefault="00321BA0" w:rsidP="00321BA0">
      <w:pPr>
        <w:shd w:val="clear" w:color="auto" w:fill="FFFFFF"/>
        <w:jc w:val="center"/>
        <w:rPr>
          <w:color w:val="222222"/>
        </w:rPr>
      </w:pPr>
      <w:r>
        <w:rPr>
          <w:rFonts w:ascii="Georgia" w:hAnsi="Georgia"/>
          <w:color w:val="222222"/>
          <w:sz w:val="33"/>
          <w:szCs w:val="33"/>
          <w:shd w:val="clear" w:color="auto" w:fill="FFFF00"/>
        </w:rPr>
        <w:t>Buy Complete from our online store</w:t>
      </w:r>
    </w:p>
    <w:p w:rsidR="00321BA0" w:rsidRDefault="00321BA0" w:rsidP="00321BA0">
      <w:pPr>
        <w:shd w:val="clear" w:color="auto" w:fill="FFFFFF"/>
        <w:jc w:val="center"/>
        <w:rPr>
          <w:rFonts w:ascii="Georgia" w:hAnsi="Georgia"/>
          <w:color w:val="222222"/>
          <w:sz w:val="33"/>
          <w:szCs w:val="33"/>
          <w:shd w:val="clear" w:color="auto" w:fill="FFFF00"/>
        </w:rPr>
      </w:pPr>
    </w:p>
    <w:p w:rsidR="00321BA0" w:rsidRDefault="00321BA0" w:rsidP="00321BA0">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321BA0" w:rsidRDefault="00321BA0" w:rsidP="00321BA0">
      <w:pPr>
        <w:shd w:val="clear" w:color="auto" w:fill="FFFFFF"/>
        <w:jc w:val="center"/>
        <w:rPr>
          <w:color w:val="222222"/>
          <w:sz w:val="24"/>
        </w:rPr>
      </w:pPr>
      <w:r>
        <w:rPr>
          <w:rFonts w:ascii="Georgia" w:hAnsi="Georgia"/>
          <w:color w:val="222222"/>
          <w:sz w:val="33"/>
          <w:szCs w:val="33"/>
          <w:shd w:val="clear" w:color="auto" w:fill="FFFF00"/>
        </w:rPr>
        <w:t>  </w:t>
      </w:r>
    </w:p>
    <w:p w:rsidR="00321BA0" w:rsidRDefault="00321BA0" w:rsidP="00321BA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321BA0" w:rsidRDefault="00321BA0" w:rsidP="00321BA0">
      <w:pPr>
        <w:shd w:val="clear" w:color="auto" w:fill="FFFFFF"/>
        <w:jc w:val="center"/>
        <w:rPr>
          <w:rFonts w:ascii="Arial" w:hAnsi="Arial"/>
          <w:color w:val="222222"/>
          <w:sz w:val="24"/>
        </w:rPr>
      </w:pPr>
    </w:p>
    <w:p w:rsidR="00321BA0" w:rsidRDefault="00321BA0" w:rsidP="00321BA0">
      <w:pPr>
        <w:shd w:val="clear" w:color="auto" w:fill="FFFFFF"/>
        <w:jc w:val="center"/>
        <w:rPr>
          <w:szCs w:val="24"/>
        </w:rPr>
      </w:pPr>
      <w:r>
        <w:rPr>
          <w:rFonts w:ascii="Georgia" w:hAnsi="Georgia"/>
          <w:sz w:val="33"/>
          <w:szCs w:val="33"/>
        </w:rPr>
        <w:t>Lowest price guarantee with quality.</w:t>
      </w:r>
    </w:p>
    <w:p w:rsidR="00321BA0" w:rsidRDefault="00321BA0" w:rsidP="00321BA0">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321BA0" w:rsidRDefault="00321BA0" w:rsidP="00321BA0">
      <w:pPr>
        <w:shd w:val="clear" w:color="auto" w:fill="FFFFFF"/>
        <w:jc w:val="center"/>
        <w:rPr>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321BA0" w:rsidRDefault="00321BA0" w:rsidP="00321BA0">
      <w:pPr>
        <w:shd w:val="clear" w:color="auto" w:fill="FFFFFF"/>
        <w:jc w:val="center"/>
        <w:rPr>
          <w:rFonts w:ascii="Times New Roman" w:hAnsi="Times New Roman"/>
          <w:color w:val="500050"/>
        </w:rPr>
      </w:pPr>
      <w:r>
        <w:rPr>
          <w:rFonts w:ascii="Georgia" w:hAnsi="Georgia"/>
          <w:color w:val="500050"/>
          <w:sz w:val="33"/>
          <w:szCs w:val="33"/>
        </w:rPr>
        <w:t> </w:t>
      </w:r>
    </w:p>
    <w:p w:rsidR="00321BA0" w:rsidRDefault="00321BA0" w:rsidP="00321BA0">
      <w:pPr>
        <w:shd w:val="clear" w:color="auto" w:fill="FFFFFF"/>
        <w:jc w:val="center"/>
        <w:rPr>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21BA0" w:rsidRDefault="00321BA0" w:rsidP="00321BA0">
      <w:pPr>
        <w:shd w:val="clear" w:color="auto" w:fill="FFFFFF"/>
        <w:jc w:val="center"/>
        <w:rPr>
          <w:rFonts w:ascii="Times New Roman" w:hAnsi="Times New Roman"/>
        </w:rPr>
      </w:pPr>
      <w:r>
        <w:rPr>
          <w:rFonts w:ascii="Georgia" w:hAnsi="Georgia"/>
          <w:sz w:val="33"/>
          <w:szCs w:val="33"/>
        </w:rPr>
        <w:t>After mail, we will reply you instant or maximum</w:t>
      </w:r>
    </w:p>
    <w:p w:rsidR="00321BA0" w:rsidRDefault="00321BA0" w:rsidP="00321BA0">
      <w:pPr>
        <w:shd w:val="clear" w:color="auto" w:fill="FFFFFF"/>
        <w:jc w:val="center"/>
        <w:rPr>
          <w:szCs w:val="24"/>
        </w:rPr>
      </w:pPr>
      <w:r>
        <w:rPr>
          <w:rFonts w:ascii="Georgia" w:hAnsi="Georgia"/>
          <w:sz w:val="33"/>
          <w:szCs w:val="33"/>
        </w:rPr>
        <w:t>1 hour.</w:t>
      </w:r>
    </w:p>
    <w:p w:rsidR="00321BA0" w:rsidRDefault="00321BA0" w:rsidP="00321BA0">
      <w:pPr>
        <w:shd w:val="clear" w:color="auto" w:fill="FFFFFF"/>
        <w:jc w:val="center"/>
        <w:rPr>
          <w:rFonts w:ascii="Times New Roman" w:hAnsi="Times New Roman"/>
          <w:szCs w:val="22"/>
        </w:rPr>
      </w:pPr>
      <w:r>
        <w:rPr>
          <w:rFonts w:ascii="Georgia" w:hAnsi="Georgia"/>
          <w:sz w:val="33"/>
          <w:szCs w:val="33"/>
        </w:rPr>
        <w:t>Otherwise you can</w:t>
      </w:r>
      <w:r>
        <w:t> </w:t>
      </w:r>
      <w:r>
        <w:rPr>
          <w:rFonts w:ascii="Georgia" w:hAnsi="Georgia"/>
          <w:sz w:val="33"/>
          <w:szCs w:val="33"/>
        </w:rPr>
        <w:t>also contact on our</w:t>
      </w:r>
    </w:p>
    <w:p w:rsidR="00321BA0" w:rsidRDefault="00321BA0" w:rsidP="00321BA0">
      <w:pPr>
        <w:shd w:val="clear" w:color="auto" w:fill="FFFFFF"/>
        <w:jc w:val="center"/>
        <w:rPr>
          <w:rFonts w:ascii="Calibri" w:hAnsi="Calibri"/>
        </w:rPr>
      </w:pPr>
      <w:r>
        <w:rPr>
          <w:rFonts w:ascii="Georgia" w:hAnsi="Georgia"/>
          <w:sz w:val="33"/>
          <w:szCs w:val="33"/>
          <w:shd w:val="clear" w:color="auto" w:fill="FF0000"/>
        </w:rPr>
        <w:t>whatsapp no 8791490301.</w:t>
      </w:r>
    </w:p>
    <w:p w:rsidR="00321BA0" w:rsidRPr="00C747C4" w:rsidRDefault="00321BA0" w:rsidP="00321BA0">
      <w:pPr>
        <w:spacing w:line="360" w:lineRule="auto"/>
        <w:jc w:val="both"/>
        <w:rPr>
          <w:rFonts w:ascii="Times New Roman" w:hAnsi="Times New Roman" w:cs="Times New Roman"/>
          <w:b/>
          <w:bCs/>
          <w:sz w:val="24"/>
          <w:szCs w:val="24"/>
        </w:rPr>
      </w:pP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(B) Why is tax planning necessary? Explain the type of Tax Planning.</w:t>
      </w:r>
    </w:p>
    <w:p w:rsidR="00055C75"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Ans:</w:t>
      </w:r>
      <w:r w:rsidR="00055C75" w:rsidRPr="00055C75">
        <w:rPr>
          <w:rFonts w:ascii="Times New Roman" w:hAnsi="Times New Roman" w:cs="Times New Roman"/>
          <w:b/>
          <w:bCs/>
          <w:sz w:val="24"/>
          <w:szCs w:val="24"/>
        </w:rPr>
        <w:t xml:space="preserve">Tax planning is necessary for individuals and businesses for several reasons:  </w:t>
      </w:r>
    </w:p>
    <w:p w:rsidR="00055C75" w:rsidRDefault="00055C75" w:rsidP="00C665D6">
      <w:pPr>
        <w:spacing w:line="360" w:lineRule="auto"/>
        <w:jc w:val="both"/>
        <w:rPr>
          <w:rFonts w:ascii="Times New Roman" w:hAnsi="Times New Roman" w:cs="Times New Roman"/>
          <w:b/>
          <w:bCs/>
          <w:sz w:val="24"/>
          <w:szCs w:val="24"/>
        </w:rPr>
      </w:pPr>
      <w:r w:rsidRPr="00055C75">
        <w:rPr>
          <w:rFonts w:ascii="Times New Roman" w:hAnsi="Times New Roman" w:cs="Times New Roman"/>
          <w:b/>
          <w:bCs/>
          <w:sz w:val="24"/>
          <w:szCs w:val="24"/>
        </w:rPr>
        <w:t xml:space="preserve">Minimizing Tax Liability: </w:t>
      </w:r>
      <w:r w:rsidRPr="00055C75">
        <w:rPr>
          <w:rFonts w:ascii="Times New Roman" w:hAnsi="Times New Roman" w:cs="Times New Roman"/>
          <w:sz w:val="24"/>
          <w:szCs w:val="24"/>
        </w:rPr>
        <w:t>Tax planning helps in legally minimizing the tax liability by taking advantage of available deductions, exemptions, and credits. This ensures that individuals and businesses pay only the amount of taxes required by law.</w:t>
      </w:r>
    </w:p>
    <w:p w:rsidR="00055C75" w:rsidRDefault="00055C75" w:rsidP="00321BA0">
      <w:pPr>
        <w:spacing w:line="360" w:lineRule="auto"/>
        <w:jc w:val="both"/>
        <w:rPr>
          <w:rFonts w:ascii="Times New Roman" w:hAnsi="Times New Roman" w:cs="Times New Roman"/>
          <w:sz w:val="24"/>
          <w:szCs w:val="24"/>
        </w:rPr>
      </w:pPr>
      <w:r w:rsidRPr="00055C75">
        <w:rPr>
          <w:rFonts w:ascii="Times New Roman" w:hAnsi="Times New Roman" w:cs="Times New Roman"/>
          <w:b/>
          <w:bCs/>
          <w:sz w:val="24"/>
          <w:szCs w:val="24"/>
        </w:rPr>
        <w:t xml:space="preserve">Enhancing Cash Flow: </w:t>
      </w:r>
      <w:r w:rsidRPr="00055C75">
        <w:rPr>
          <w:rFonts w:ascii="Times New Roman" w:hAnsi="Times New Roman" w:cs="Times New Roman"/>
          <w:sz w:val="24"/>
          <w:szCs w:val="24"/>
        </w:rPr>
        <w:t xml:space="preserve">Effective tax planning can lead to increased cash flow by reducing the amount </w:t>
      </w:r>
    </w:p>
    <w:p w:rsidR="00321BA0" w:rsidRDefault="00321BA0" w:rsidP="00321BA0">
      <w:pPr>
        <w:spacing w:line="360" w:lineRule="auto"/>
        <w:jc w:val="both"/>
        <w:rPr>
          <w:rFonts w:ascii="Times New Roman" w:hAnsi="Times New Roman" w:cs="Times New Roman"/>
          <w:b/>
          <w:bCs/>
          <w:sz w:val="24"/>
          <w:szCs w:val="24"/>
        </w:rPr>
      </w:pPr>
    </w:p>
    <w:p w:rsidR="00E64563" w:rsidRPr="00C747C4" w:rsidRDefault="00E64563" w:rsidP="00C665D6">
      <w:pPr>
        <w:spacing w:line="360" w:lineRule="auto"/>
        <w:jc w:val="both"/>
        <w:rPr>
          <w:rFonts w:ascii="Times New Roman" w:hAnsi="Times New Roman" w:cs="Times New Roman"/>
          <w:b/>
          <w:bCs/>
          <w:sz w:val="24"/>
          <w:szCs w:val="24"/>
          <w:u w:val="single"/>
        </w:rPr>
      </w:pPr>
    </w:p>
    <w:p w:rsidR="00E64563"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2. A. The taxable income of SGRCS Pvt ltd. computed as per the provisions of Income-tax Act is Rs. 14, 20,000. Book profit of the company computed as per the provisions of section 115JB is Rs. 9, 40,000. What will be the tax liability of SGRCS Pvt ltd. (ignore cess and surcharge)? </w:t>
      </w:r>
    </w:p>
    <w:p w:rsidR="00F34A67" w:rsidRPr="00F34A67" w:rsidRDefault="004008A9" w:rsidP="00C665D6">
      <w:pPr>
        <w:spacing w:line="360" w:lineRule="auto"/>
        <w:jc w:val="both"/>
        <w:rPr>
          <w:rFonts w:ascii="Times New Roman" w:hAnsi="Times New Roman" w:cs="Times New Roman"/>
          <w:sz w:val="24"/>
          <w:szCs w:val="24"/>
        </w:rPr>
      </w:pPr>
      <w:r w:rsidRPr="00C747C4">
        <w:rPr>
          <w:rFonts w:ascii="Times New Roman" w:hAnsi="Times New Roman" w:cs="Times New Roman"/>
          <w:b/>
          <w:bCs/>
          <w:sz w:val="24"/>
          <w:szCs w:val="24"/>
        </w:rPr>
        <w:t>Ans:</w:t>
      </w:r>
      <w:r w:rsidR="00055C75" w:rsidRPr="00F34A67">
        <w:rPr>
          <w:rFonts w:ascii="Times New Roman" w:hAnsi="Times New Roman" w:cs="Times New Roman"/>
          <w:sz w:val="24"/>
          <w:szCs w:val="24"/>
        </w:rPr>
        <w:t xml:space="preserve">In India, the tax liability for a company is determined based on its taxable income as per the regular provisions of the Income-tax Act and the book profit as computed under the provisions of Section 115JB (Minimum Alternate Tax - MAT). </w:t>
      </w:r>
    </w:p>
    <w:p w:rsidR="00F34A67" w:rsidRPr="00F34A67" w:rsidRDefault="00055C75" w:rsidP="00C665D6">
      <w:pPr>
        <w:spacing w:line="360" w:lineRule="auto"/>
        <w:jc w:val="both"/>
        <w:rPr>
          <w:rFonts w:ascii="Times New Roman" w:hAnsi="Times New Roman" w:cs="Times New Roman"/>
          <w:sz w:val="24"/>
          <w:szCs w:val="24"/>
        </w:rPr>
      </w:pPr>
      <w:r w:rsidRPr="00F34A67">
        <w:rPr>
          <w:rFonts w:ascii="Times New Roman" w:hAnsi="Times New Roman" w:cs="Times New Roman"/>
          <w:sz w:val="24"/>
          <w:szCs w:val="24"/>
        </w:rPr>
        <w:t xml:space="preserve">The company is required to pay tax on the higher of these two amounts.  </w:t>
      </w:r>
    </w:p>
    <w:p w:rsidR="004008A9" w:rsidRDefault="00055C75" w:rsidP="00321BA0">
      <w:pPr>
        <w:spacing w:line="360" w:lineRule="auto"/>
        <w:jc w:val="both"/>
        <w:rPr>
          <w:rFonts w:ascii="Times New Roman" w:hAnsi="Times New Roman" w:cs="Times New Roman"/>
          <w:sz w:val="24"/>
          <w:szCs w:val="24"/>
        </w:rPr>
      </w:pPr>
      <w:r w:rsidRPr="00F34A67">
        <w:rPr>
          <w:rFonts w:ascii="Times New Roman" w:hAnsi="Times New Roman" w:cs="Times New Roman"/>
          <w:sz w:val="24"/>
          <w:szCs w:val="24"/>
        </w:rPr>
        <w:t>In this case, the taxable income as per the provisions of the Income-tax Act is Rs. 14</w:t>
      </w:r>
      <w:r w:rsidR="00F34A67" w:rsidRPr="00F34A67">
        <w:rPr>
          <w:rFonts w:ascii="Times New Roman" w:hAnsi="Times New Roman" w:cs="Times New Roman"/>
          <w:sz w:val="24"/>
          <w:szCs w:val="24"/>
        </w:rPr>
        <w:t>, 20,000</w:t>
      </w:r>
      <w:r w:rsidRPr="00F34A67">
        <w:rPr>
          <w:rFonts w:ascii="Times New Roman" w:hAnsi="Times New Roman" w:cs="Times New Roman"/>
          <w:sz w:val="24"/>
          <w:szCs w:val="24"/>
        </w:rPr>
        <w:t xml:space="preserve">, and the book profit as per </w:t>
      </w:r>
    </w:p>
    <w:p w:rsidR="00321BA0" w:rsidRPr="00C747C4" w:rsidRDefault="00321BA0" w:rsidP="00321BA0">
      <w:pPr>
        <w:spacing w:line="360" w:lineRule="auto"/>
        <w:jc w:val="both"/>
        <w:rPr>
          <w:rFonts w:ascii="Times New Roman" w:hAnsi="Times New Roman" w:cs="Times New Roman"/>
          <w:b/>
          <w:bCs/>
          <w:sz w:val="24"/>
          <w:szCs w:val="24"/>
        </w:rPr>
      </w:pP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B. Explain the various reliefs available to the assessee to avoid double taxation under Sections 90 and 91 of the Income Tax Act 1961.</w:t>
      </w:r>
    </w:p>
    <w:p w:rsidR="00055C75" w:rsidRDefault="004008A9"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Ans:</w:t>
      </w:r>
      <w:r w:rsidR="00055C75" w:rsidRPr="00055C75">
        <w:rPr>
          <w:rFonts w:ascii="Times New Roman" w:hAnsi="Times New Roman" w:cs="Times New Roman"/>
          <w:sz w:val="24"/>
          <w:szCs w:val="24"/>
        </w:rPr>
        <w:t>Under the Income Tax Act, 1961, Sections 90 and 91 provide relief to taxpayers to avoid double taxation, especially in cases where income is taxed in more than one jurisdiction.</w:t>
      </w:r>
    </w:p>
    <w:p w:rsidR="00E64563" w:rsidRDefault="00055C75" w:rsidP="00321BA0">
      <w:pPr>
        <w:spacing w:line="360" w:lineRule="auto"/>
        <w:jc w:val="both"/>
        <w:rPr>
          <w:rFonts w:ascii="Times New Roman" w:hAnsi="Times New Roman" w:cs="Times New Roman"/>
          <w:b/>
          <w:bCs/>
          <w:sz w:val="24"/>
          <w:szCs w:val="24"/>
        </w:rPr>
      </w:pPr>
      <w:r w:rsidRPr="00055C75">
        <w:rPr>
          <w:rFonts w:ascii="Times New Roman" w:hAnsi="Times New Roman" w:cs="Times New Roman"/>
          <w:b/>
          <w:bCs/>
          <w:sz w:val="24"/>
          <w:szCs w:val="24"/>
        </w:rPr>
        <w:t>These sections empower the government to enter into Double Taxation Avoidance Agreements (</w:t>
      </w:r>
    </w:p>
    <w:p w:rsidR="00321BA0" w:rsidRPr="00C747C4" w:rsidRDefault="00321BA0" w:rsidP="00321BA0">
      <w:pPr>
        <w:spacing w:line="360" w:lineRule="auto"/>
        <w:jc w:val="both"/>
        <w:rPr>
          <w:rFonts w:ascii="Times New Roman" w:hAnsi="Times New Roman" w:cs="Times New Roman"/>
          <w:b/>
          <w:bCs/>
          <w:sz w:val="24"/>
          <w:szCs w:val="24"/>
        </w:rPr>
      </w:pP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lastRenderedPageBreak/>
        <w:t xml:space="preserve">3. (A)A corporation is looking to raise Rs. 40 Lakhs to fund a project that will result in pre-tax earnings equal to 30% of the total amount of capital utilized. The corporation could raise debt financing at a rate of 12% per year. The company can raise funds through any one of the following three possible options: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1. Rs. 20 lakhs in equity capital,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2. Rs. 20 lakhs in loans, and Rs. 40 lakhs in equity capital 3. 8 lakhs rupees in equity capital and 32 lakhs rupees in loans.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Assume that the business will distribute all profits and dividends. </w:t>
      </w:r>
    </w:p>
    <w:p w:rsidR="00E64563"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The tax levy is 30%. Determine which of the three options the corporation should choose to reduce its tax liability. </w:t>
      </w:r>
    </w:p>
    <w:p w:rsidR="00F34A67" w:rsidRDefault="004008A9"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Ans:</w:t>
      </w:r>
      <w:r w:rsidR="00055C75" w:rsidRPr="00F34A67">
        <w:rPr>
          <w:rFonts w:ascii="Times New Roman" w:hAnsi="Times New Roman" w:cs="Times New Roman"/>
          <w:sz w:val="24"/>
          <w:szCs w:val="24"/>
        </w:rPr>
        <w:t>To determine the optimal financing option that minimizes the corporation's tax liability, we can calculate the after-tax earnings for each option and then compare them.</w:t>
      </w:r>
    </w:p>
    <w:p w:rsidR="00F34A67" w:rsidRDefault="00055C75" w:rsidP="00C665D6">
      <w:pPr>
        <w:spacing w:line="360" w:lineRule="auto"/>
        <w:jc w:val="both"/>
        <w:rPr>
          <w:rFonts w:ascii="Times New Roman" w:hAnsi="Times New Roman" w:cs="Times New Roman"/>
          <w:b/>
          <w:bCs/>
          <w:sz w:val="24"/>
          <w:szCs w:val="24"/>
        </w:rPr>
      </w:pPr>
      <w:r w:rsidRPr="00055C75">
        <w:rPr>
          <w:rFonts w:ascii="Times New Roman" w:hAnsi="Times New Roman" w:cs="Times New Roman"/>
          <w:b/>
          <w:bCs/>
          <w:sz w:val="24"/>
          <w:szCs w:val="24"/>
        </w:rPr>
        <w:t xml:space="preserve">The options are as follows:  </w:t>
      </w:r>
    </w:p>
    <w:p w:rsidR="00F34A67" w:rsidRPr="00F34A67" w:rsidRDefault="00055C75" w:rsidP="00C665D6">
      <w:pPr>
        <w:spacing w:line="360" w:lineRule="auto"/>
        <w:jc w:val="both"/>
        <w:rPr>
          <w:rFonts w:ascii="Times New Roman" w:hAnsi="Times New Roman" w:cs="Times New Roman"/>
          <w:sz w:val="24"/>
          <w:szCs w:val="24"/>
        </w:rPr>
      </w:pPr>
      <w:r w:rsidRPr="00F34A67">
        <w:rPr>
          <w:rFonts w:ascii="Times New Roman" w:hAnsi="Times New Roman" w:cs="Times New Roman"/>
          <w:sz w:val="24"/>
          <w:szCs w:val="24"/>
        </w:rPr>
        <w:t xml:space="preserve">Option 1: Rs. 20 lakhs in equity capital </w:t>
      </w:r>
    </w:p>
    <w:p w:rsidR="00F34A67" w:rsidRDefault="00055C75" w:rsidP="00321BA0">
      <w:pPr>
        <w:spacing w:line="360" w:lineRule="auto"/>
        <w:jc w:val="both"/>
        <w:rPr>
          <w:rFonts w:ascii="Times New Roman" w:hAnsi="Times New Roman" w:cs="Times New Roman"/>
          <w:sz w:val="24"/>
          <w:szCs w:val="24"/>
        </w:rPr>
      </w:pPr>
      <w:r w:rsidRPr="00F34A67">
        <w:rPr>
          <w:rFonts w:ascii="Times New Roman" w:hAnsi="Times New Roman" w:cs="Times New Roman"/>
          <w:sz w:val="24"/>
          <w:szCs w:val="24"/>
        </w:rPr>
        <w:t>Option 2: Rs</w:t>
      </w:r>
    </w:p>
    <w:p w:rsidR="00321BA0" w:rsidRPr="00C747C4" w:rsidRDefault="00321BA0" w:rsidP="00321BA0">
      <w:pPr>
        <w:spacing w:line="360" w:lineRule="auto"/>
        <w:jc w:val="both"/>
        <w:rPr>
          <w:rFonts w:ascii="Times New Roman" w:hAnsi="Times New Roman" w:cs="Times New Roman"/>
          <w:b/>
          <w:bCs/>
          <w:sz w:val="24"/>
          <w:szCs w:val="24"/>
        </w:rPr>
      </w:pPr>
    </w:p>
    <w:p w:rsidR="00E64563" w:rsidRPr="00C747C4" w:rsidRDefault="00E64563" w:rsidP="00C665D6">
      <w:pPr>
        <w:spacing w:line="360" w:lineRule="auto"/>
        <w:jc w:val="center"/>
        <w:rPr>
          <w:rFonts w:ascii="Times New Roman" w:hAnsi="Times New Roman" w:cs="Times New Roman"/>
          <w:b/>
          <w:bCs/>
          <w:sz w:val="24"/>
          <w:szCs w:val="24"/>
          <w:u w:val="single"/>
          <w:vertAlign w:val="superscript"/>
        </w:rPr>
      </w:pPr>
      <w:r w:rsidRPr="00C747C4">
        <w:rPr>
          <w:rFonts w:ascii="Times New Roman" w:hAnsi="Times New Roman" w:cs="Times New Roman"/>
          <w:b/>
          <w:bCs/>
          <w:sz w:val="24"/>
          <w:szCs w:val="24"/>
          <w:highlight w:val="yellow"/>
          <w:u w:val="single"/>
        </w:rPr>
        <w:t>Assignment Set – 2</w:t>
      </w:r>
      <w:r w:rsidRPr="00C747C4">
        <w:rPr>
          <w:rFonts w:ascii="Times New Roman" w:hAnsi="Times New Roman" w:cs="Times New Roman"/>
          <w:b/>
          <w:bCs/>
          <w:sz w:val="24"/>
          <w:szCs w:val="24"/>
          <w:highlight w:val="yellow"/>
          <w:u w:val="single"/>
          <w:vertAlign w:val="superscript"/>
        </w:rPr>
        <w:t>nd</w:t>
      </w:r>
    </w:p>
    <w:p w:rsidR="00E64563" w:rsidRPr="00C747C4" w:rsidRDefault="00E64563" w:rsidP="00C665D6">
      <w:pPr>
        <w:spacing w:line="360" w:lineRule="auto"/>
        <w:jc w:val="both"/>
        <w:rPr>
          <w:rFonts w:ascii="Times New Roman" w:hAnsi="Times New Roman" w:cs="Times New Roman"/>
          <w:b/>
          <w:bCs/>
          <w:sz w:val="24"/>
          <w:szCs w:val="24"/>
          <w:u w:val="single"/>
          <w:vertAlign w:val="superscript"/>
        </w:rPr>
      </w:pP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4. Mr. Kumar (a resident) purchased a house in December 2006 for Rs. 8,56,200 and incurred a cost of improvement of Rs 2,00,000 in year 2010 and sold the same, in April 2021 for Rs. 76,20,000 (brokerage Rs. 20,000). He purchased another house for Rs 30, 00,000 in Dec 2021.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Cost inflation index number: Previous year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117 2005-06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122 2006-07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167 2010-11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301 2020-21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lastRenderedPageBreak/>
        <w:t xml:space="preserve">317 2021-22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Answer following questions: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(a) Determine the nature of capital gain?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(b) Determine the amount of capital gain?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(c) Determine the Capital gain tax liability in this transaction?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(d) Can he claim the option of not availing of the indexation and paying tax @ 10% on the capital gain? </w:t>
      </w: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(e) Specify the amount he can claim as exemption U/s 54.</w:t>
      </w:r>
    </w:p>
    <w:p w:rsidR="00FF049A" w:rsidRDefault="004008A9"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Ans:</w:t>
      </w:r>
      <w:r w:rsidR="00055C75" w:rsidRPr="00055C75">
        <w:rPr>
          <w:rFonts w:ascii="Times New Roman" w:hAnsi="Times New Roman" w:cs="Times New Roman"/>
          <w:b/>
          <w:bCs/>
          <w:sz w:val="24"/>
          <w:szCs w:val="24"/>
        </w:rPr>
        <w:t xml:space="preserve">Let's calculate the capital gain and address each question:  </w:t>
      </w:r>
    </w:p>
    <w:p w:rsidR="00FF049A" w:rsidRDefault="00055C75" w:rsidP="00C665D6">
      <w:pPr>
        <w:spacing w:line="360" w:lineRule="auto"/>
        <w:jc w:val="both"/>
        <w:rPr>
          <w:rFonts w:ascii="Times New Roman" w:hAnsi="Times New Roman" w:cs="Times New Roman"/>
          <w:b/>
          <w:bCs/>
          <w:sz w:val="24"/>
          <w:szCs w:val="24"/>
        </w:rPr>
      </w:pPr>
      <w:r w:rsidRPr="00055C75">
        <w:rPr>
          <w:rFonts w:ascii="Times New Roman" w:hAnsi="Times New Roman" w:cs="Times New Roman"/>
          <w:b/>
          <w:bCs/>
          <w:sz w:val="24"/>
          <w:szCs w:val="24"/>
        </w:rPr>
        <w:t xml:space="preserve">(a) Nature of Capital Gain: </w:t>
      </w:r>
      <w:r w:rsidRPr="00FF049A">
        <w:rPr>
          <w:rFonts w:ascii="Times New Roman" w:hAnsi="Times New Roman" w:cs="Times New Roman"/>
          <w:sz w:val="24"/>
          <w:szCs w:val="24"/>
        </w:rPr>
        <w:t>The nature of capital gain can be categorized as either short-term or long-term based on the holding period.</w:t>
      </w:r>
    </w:p>
    <w:p w:rsidR="00FF049A" w:rsidRDefault="00055C75" w:rsidP="00C665D6">
      <w:pPr>
        <w:spacing w:line="360" w:lineRule="auto"/>
        <w:jc w:val="both"/>
        <w:rPr>
          <w:rFonts w:ascii="Times New Roman" w:hAnsi="Times New Roman" w:cs="Times New Roman"/>
          <w:b/>
          <w:bCs/>
          <w:sz w:val="24"/>
          <w:szCs w:val="24"/>
        </w:rPr>
      </w:pPr>
      <w:r w:rsidRPr="00055C75">
        <w:rPr>
          <w:rFonts w:ascii="Times New Roman" w:hAnsi="Times New Roman" w:cs="Times New Roman"/>
          <w:b/>
          <w:bCs/>
          <w:sz w:val="24"/>
          <w:szCs w:val="24"/>
        </w:rPr>
        <w:t xml:space="preserve">Holding Period: Date of purchase: </w:t>
      </w:r>
    </w:p>
    <w:p w:rsidR="00E64563" w:rsidRDefault="00055C75" w:rsidP="00321BA0">
      <w:pPr>
        <w:spacing w:line="360" w:lineRule="auto"/>
        <w:jc w:val="both"/>
        <w:rPr>
          <w:rFonts w:ascii="Times New Roman" w:hAnsi="Times New Roman" w:cs="Times New Roman"/>
          <w:sz w:val="24"/>
          <w:szCs w:val="24"/>
        </w:rPr>
      </w:pPr>
      <w:r w:rsidRPr="00055C75">
        <w:rPr>
          <w:rFonts w:ascii="Times New Roman" w:hAnsi="Times New Roman" w:cs="Times New Roman"/>
          <w:b/>
          <w:bCs/>
          <w:sz w:val="24"/>
          <w:szCs w:val="24"/>
        </w:rPr>
        <w:t xml:space="preserve">December 2006 Date of sale: </w:t>
      </w:r>
      <w:r w:rsidRPr="00FF049A">
        <w:rPr>
          <w:rFonts w:ascii="Times New Roman" w:hAnsi="Times New Roman" w:cs="Times New Roman"/>
          <w:sz w:val="24"/>
          <w:szCs w:val="24"/>
        </w:rPr>
        <w:t xml:space="preserve">April 2021 The holding period is more than 24 months, making </w:t>
      </w:r>
    </w:p>
    <w:p w:rsidR="00321BA0" w:rsidRPr="00C747C4" w:rsidRDefault="00321BA0" w:rsidP="00321BA0">
      <w:pPr>
        <w:spacing w:line="360" w:lineRule="auto"/>
        <w:jc w:val="both"/>
        <w:rPr>
          <w:rFonts w:ascii="Times New Roman" w:hAnsi="Times New Roman" w:cs="Times New Roman"/>
          <w:b/>
          <w:bCs/>
          <w:sz w:val="24"/>
          <w:szCs w:val="24"/>
        </w:rPr>
      </w:pPr>
    </w:p>
    <w:p w:rsidR="00E64563" w:rsidRPr="00C747C4" w:rsidRDefault="004008A9" w:rsidP="00C665D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E64563" w:rsidRPr="00C747C4">
        <w:rPr>
          <w:rFonts w:ascii="Times New Roman" w:hAnsi="Times New Roman" w:cs="Times New Roman"/>
          <w:b/>
          <w:bCs/>
          <w:sz w:val="24"/>
          <w:szCs w:val="24"/>
        </w:rPr>
        <w:t>Mr. Yadav is offered the post of director by SGRCS Ltd, with the following two options:</w:t>
      </w:r>
    </w:p>
    <w:tbl>
      <w:tblPr>
        <w:tblStyle w:val="TableGrid"/>
        <w:tblW w:w="0" w:type="auto"/>
        <w:tblLook w:val="04A0"/>
      </w:tblPr>
      <w:tblGrid>
        <w:gridCol w:w="4644"/>
        <w:gridCol w:w="1517"/>
        <w:gridCol w:w="3081"/>
      </w:tblGrid>
      <w:tr w:rsidR="00C747C4" w:rsidRPr="00C747C4" w:rsidTr="00C747C4">
        <w:tc>
          <w:tcPr>
            <w:tcW w:w="4644" w:type="dxa"/>
          </w:tcPr>
          <w:p w:rsidR="00C747C4" w:rsidRPr="00C747C4" w:rsidRDefault="00C747C4" w:rsidP="00C665D6">
            <w:pPr>
              <w:spacing w:line="360" w:lineRule="auto"/>
              <w:jc w:val="both"/>
              <w:rPr>
                <w:rFonts w:ascii="Times New Roman" w:hAnsi="Times New Roman" w:cs="Times New Roman"/>
                <w:b/>
                <w:bCs/>
                <w:sz w:val="24"/>
                <w:szCs w:val="24"/>
              </w:rPr>
            </w:pPr>
          </w:p>
        </w:tc>
        <w:tc>
          <w:tcPr>
            <w:tcW w:w="1517"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Option I       </w:t>
            </w:r>
          </w:p>
        </w:tc>
        <w:tc>
          <w:tcPr>
            <w:tcW w:w="3081"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Option II</w:t>
            </w:r>
          </w:p>
        </w:tc>
      </w:tr>
      <w:tr w:rsidR="00C747C4" w:rsidRPr="00C747C4" w:rsidTr="00C747C4">
        <w:tc>
          <w:tcPr>
            <w:tcW w:w="4644"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Basic Salary                                                                        </w:t>
            </w:r>
          </w:p>
        </w:tc>
        <w:tc>
          <w:tcPr>
            <w:tcW w:w="1517"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18, 00,000</w:t>
            </w:r>
          </w:p>
        </w:tc>
        <w:tc>
          <w:tcPr>
            <w:tcW w:w="3081"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18, 00,000 </w:t>
            </w:r>
          </w:p>
          <w:p w:rsidR="00C747C4" w:rsidRPr="00C747C4" w:rsidRDefault="00C747C4" w:rsidP="00C665D6">
            <w:pPr>
              <w:spacing w:line="360" w:lineRule="auto"/>
              <w:jc w:val="both"/>
              <w:rPr>
                <w:rFonts w:ascii="Times New Roman" w:hAnsi="Times New Roman" w:cs="Times New Roman"/>
                <w:b/>
                <w:bCs/>
                <w:sz w:val="24"/>
                <w:szCs w:val="24"/>
              </w:rPr>
            </w:pPr>
          </w:p>
        </w:tc>
      </w:tr>
      <w:tr w:rsidR="00C747C4" w:rsidRPr="00C747C4" w:rsidTr="00C747C4">
        <w:tc>
          <w:tcPr>
            <w:tcW w:w="4644"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Conveyance Allowance (For Private Use)                           </w:t>
            </w:r>
          </w:p>
        </w:tc>
        <w:tc>
          <w:tcPr>
            <w:tcW w:w="1517"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18,000</w:t>
            </w:r>
          </w:p>
          <w:p w:rsidR="00C747C4" w:rsidRPr="00C747C4" w:rsidRDefault="00C747C4" w:rsidP="00C665D6">
            <w:pPr>
              <w:spacing w:line="360" w:lineRule="auto"/>
              <w:jc w:val="both"/>
              <w:rPr>
                <w:rFonts w:ascii="Times New Roman" w:hAnsi="Times New Roman" w:cs="Times New Roman"/>
                <w:b/>
                <w:bCs/>
                <w:sz w:val="24"/>
                <w:szCs w:val="24"/>
              </w:rPr>
            </w:pPr>
          </w:p>
        </w:tc>
        <w:tc>
          <w:tcPr>
            <w:tcW w:w="3081" w:type="dxa"/>
          </w:tcPr>
          <w:p w:rsidR="00C747C4" w:rsidRPr="00C747C4" w:rsidRDefault="00C747C4" w:rsidP="00C665D6">
            <w:pPr>
              <w:spacing w:line="360" w:lineRule="auto"/>
              <w:jc w:val="both"/>
              <w:rPr>
                <w:rFonts w:ascii="Times New Roman" w:hAnsi="Times New Roman" w:cs="Times New Roman"/>
                <w:b/>
                <w:bCs/>
                <w:sz w:val="24"/>
                <w:szCs w:val="24"/>
              </w:rPr>
            </w:pPr>
          </w:p>
        </w:tc>
      </w:tr>
      <w:tr w:rsidR="00C747C4" w:rsidRPr="00C747C4" w:rsidTr="00C747C4">
        <w:tc>
          <w:tcPr>
            <w:tcW w:w="4644"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Car Facility (For Private Use) (1.6 litre cap. ) (Cost of Car 2, 00,000)</w:t>
            </w:r>
          </w:p>
        </w:tc>
        <w:tc>
          <w:tcPr>
            <w:tcW w:w="1517" w:type="dxa"/>
          </w:tcPr>
          <w:p w:rsidR="00C747C4" w:rsidRPr="00C747C4" w:rsidRDefault="00C747C4" w:rsidP="00C665D6">
            <w:pPr>
              <w:spacing w:line="360" w:lineRule="auto"/>
              <w:jc w:val="both"/>
              <w:rPr>
                <w:rFonts w:ascii="Times New Roman" w:hAnsi="Times New Roman" w:cs="Times New Roman"/>
                <w:b/>
                <w:bCs/>
                <w:sz w:val="24"/>
                <w:szCs w:val="24"/>
              </w:rPr>
            </w:pPr>
          </w:p>
        </w:tc>
        <w:tc>
          <w:tcPr>
            <w:tcW w:w="3081"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18,000 </w:t>
            </w:r>
          </w:p>
          <w:p w:rsidR="00C747C4" w:rsidRPr="00C747C4" w:rsidRDefault="00C747C4" w:rsidP="00C665D6">
            <w:pPr>
              <w:spacing w:line="360" w:lineRule="auto"/>
              <w:jc w:val="both"/>
              <w:rPr>
                <w:rFonts w:ascii="Times New Roman" w:hAnsi="Times New Roman" w:cs="Times New Roman"/>
                <w:b/>
                <w:bCs/>
                <w:sz w:val="24"/>
                <w:szCs w:val="24"/>
              </w:rPr>
            </w:pPr>
          </w:p>
        </w:tc>
      </w:tr>
      <w:tr w:rsidR="00C747C4" w:rsidRPr="00C747C4" w:rsidTr="00C747C4">
        <w:tc>
          <w:tcPr>
            <w:tcW w:w="4644"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Entertainment Allowance                                                      </w:t>
            </w:r>
          </w:p>
        </w:tc>
        <w:tc>
          <w:tcPr>
            <w:tcW w:w="1517"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24,000 </w:t>
            </w:r>
          </w:p>
          <w:p w:rsidR="00C747C4" w:rsidRPr="00C747C4" w:rsidRDefault="00C747C4" w:rsidP="00C665D6">
            <w:pPr>
              <w:spacing w:line="360" w:lineRule="auto"/>
              <w:jc w:val="both"/>
              <w:rPr>
                <w:rFonts w:ascii="Times New Roman" w:hAnsi="Times New Roman" w:cs="Times New Roman"/>
                <w:b/>
                <w:bCs/>
                <w:sz w:val="24"/>
                <w:szCs w:val="24"/>
              </w:rPr>
            </w:pPr>
          </w:p>
        </w:tc>
        <w:tc>
          <w:tcPr>
            <w:tcW w:w="3081" w:type="dxa"/>
          </w:tcPr>
          <w:p w:rsidR="00C747C4" w:rsidRPr="00C747C4" w:rsidRDefault="00C747C4" w:rsidP="00C665D6">
            <w:pPr>
              <w:spacing w:line="360" w:lineRule="auto"/>
              <w:jc w:val="both"/>
              <w:rPr>
                <w:rFonts w:ascii="Times New Roman" w:hAnsi="Times New Roman" w:cs="Times New Roman"/>
                <w:b/>
                <w:bCs/>
                <w:sz w:val="24"/>
                <w:szCs w:val="24"/>
              </w:rPr>
            </w:pPr>
          </w:p>
        </w:tc>
      </w:tr>
      <w:tr w:rsidR="00C747C4" w:rsidRPr="00C747C4" w:rsidTr="00C747C4">
        <w:tc>
          <w:tcPr>
            <w:tcW w:w="4644"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Entertainment Facility (Health Club)                                                        </w:t>
            </w:r>
          </w:p>
        </w:tc>
        <w:tc>
          <w:tcPr>
            <w:tcW w:w="1517" w:type="dxa"/>
          </w:tcPr>
          <w:p w:rsidR="00C747C4" w:rsidRPr="00C747C4" w:rsidRDefault="00C747C4" w:rsidP="00C665D6">
            <w:pPr>
              <w:spacing w:line="360" w:lineRule="auto"/>
              <w:jc w:val="both"/>
              <w:rPr>
                <w:rFonts w:ascii="Times New Roman" w:hAnsi="Times New Roman" w:cs="Times New Roman"/>
                <w:b/>
                <w:bCs/>
                <w:sz w:val="24"/>
                <w:szCs w:val="24"/>
              </w:rPr>
            </w:pPr>
          </w:p>
        </w:tc>
        <w:tc>
          <w:tcPr>
            <w:tcW w:w="3081"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24,000 </w:t>
            </w:r>
          </w:p>
          <w:p w:rsidR="00C747C4" w:rsidRPr="00C747C4" w:rsidRDefault="00C747C4" w:rsidP="00C665D6">
            <w:pPr>
              <w:spacing w:line="360" w:lineRule="auto"/>
              <w:jc w:val="both"/>
              <w:rPr>
                <w:rFonts w:ascii="Times New Roman" w:hAnsi="Times New Roman" w:cs="Times New Roman"/>
                <w:b/>
                <w:bCs/>
                <w:sz w:val="24"/>
                <w:szCs w:val="24"/>
              </w:rPr>
            </w:pPr>
          </w:p>
        </w:tc>
      </w:tr>
      <w:tr w:rsidR="00C747C4" w:rsidRPr="00C747C4" w:rsidTr="00C747C4">
        <w:tc>
          <w:tcPr>
            <w:tcW w:w="4644"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Education Allowance for two children                                </w:t>
            </w:r>
          </w:p>
        </w:tc>
        <w:tc>
          <w:tcPr>
            <w:tcW w:w="1517"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12,000 </w:t>
            </w:r>
          </w:p>
          <w:p w:rsidR="00C747C4" w:rsidRPr="00C747C4" w:rsidRDefault="00C747C4" w:rsidP="00C665D6">
            <w:pPr>
              <w:spacing w:line="360" w:lineRule="auto"/>
              <w:jc w:val="both"/>
              <w:rPr>
                <w:rFonts w:ascii="Times New Roman" w:hAnsi="Times New Roman" w:cs="Times New Roman"/>
                <w:b/>
                <w:bCs/>
                <w:sz w:val="24"/>
                <w:szCs w:val="24"/>
              </w:rPr>
            </w:pPr>
          </w:p>
        </w:tc>
        <w:tc>
          <w:tcPr>
            <w:tcW w:w="3081" w:type="dxa"/>
          </w:tcPr>
          <w:p w:rsidR="00C747C4" w:rsidRPr="00C747C4" w:rsidRDefault="00C747C4" w:rsidP="00C665D6">
            <w:pPr>
              <w:spacing w:line="360" w:lineRule="auto"/>
              <w:jc w:val="both"/>
              <w:rPr>
                <w:rFonts w:ascii="Times New Roman" w:hAnsi="Times New Roman" w:cs="Times New Roman"/>
                <w:b/>
                <w:bCs/>
                <w:sz w:val="24"/>
                <w:szCs w:val="24"/>
              </w:rPr>
            </w:pPr>
          </w:p>
        </w:tc>
      </w:tr>
      <w:tr w:rsidR="00C747C4" w:rsidRPr="00C747C4" w:rsidTr="00C747C4">
        <w:tc>
          <w:tcPr>
            <w:tcW w:w="4644"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Education Facility for two children(Educational institute run by employer )   </w:t>
            </w:r>
          </w:p>
        </w:tc>
        <w:tc>
          <w:tcPr>
            <w:tcW w:w="1517" w:type="dxa"/>
          </w:tcPr>
          <w:p w:rsidR="00C747C4" w:rsidRPr="00C747C4" w:rsidRDefault="00C747C4" w:rsidP="00C665D6">
            <w:pPr>
              <w:spacing w:line="360" w:lineRule="auto"/>
              <w:jc w:val="both"/>
              <w:rPr>
                <w:rFonts w:ascii="Times New Roman" w:hAnsi="Times New Roman" w:cs="Times New Roman"/>
                <w:b/>
                <w:bCs/>
                <w:sz w:val="24"/>
                <w:szCs w:val="24"/>
              </w:rPr>
            </w:pPr>
          </w:p>
        </w:tc>
        <w:tc>
          <w:tcPr>
            <w:tcW w:w="3081"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12,000 </w:t>
            </w:r>
          </w:p>
          <w:p w:rsidR="00C747C4" w:rsidRPr="00C747C4" w:rsidRDefault="00C747C4" w:rsidP="00C665D6">
            <w:pPr>
              <w:spacing w:line="360" w:lineRule="auto"/>
              <w:jc w:val="both"/>
              <w:rPr>
                <w:rFonts w:ascii="Times New Roman" w:hAnsi="Times New Roman" w:cs="Times New Roman"/>
                <w:b/>
                <w:bCs/>
                <w:sz w:val="24"/>
                <w:szCs w:val="24"/>
              </w:rPr>
            </w:pPr>
          </w:p>
        </w:tc>
      </w:tr>
      <w:tr w:rsidR="00C747C4" w:rsidRPr="00C747C4" w:rsidTr="00C747C4">
        <w:tc>
          <w:tcPr>
            <w:tcW w:w="4644"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Rent-free residential facility at Jaipur (population is below 25 lakh)</w:t>
            </w:r>
          </w:p>
        </w:tc>
        <w:tc>
          <w:tcPr>
            <w:tcW w:w="1517"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3,60,000 </w:t>
            </w:r>
          </w:p>
          <w:p w:rsidR="00C747C4" w:rsidRPr="00C747C4" w:rsidRDefault="00C747C4" w:rsidP="00C665D6">
            <w:pPr>
              <w:spacing w:line="360" w:lineRule="auto"/>
              <w:jc w:val="both"/>
              <w:rPr>
                <w:rFonts w:ascii="Times New Roman" w:hAnsi="Times New Roman" w:cs="Times New Roman"/>
                <w:b/>
                <w:bCs/>
                <w:sz w:val="24"/>
                <w:szCs w:val="24"/>
              </w:rPr>
            </w:pPr>
          </w:p>
        </w:tc>
        <w:tc>
          <w:tcPr>
            <w:tcW w:w="3081" w:type="dxa"/>
          </w:tcPr>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3,60,000</w:t>
            </w:r>
          </w:p>
        </w:tc>
      </w:tr>
    </w:tbl>
    <w:p w:rsidR="00E64563" w:rsidRPr="00C747C4" w:rsidRDefault="00E64563" w:rsidP="00C665D6">
      <w:pPr>
        <w:spacing w:line="360" w:lineRule="auto"/>
        <w:jc w:val="both"/>
        <w:rPr>
          <w:rFonts w:ascii="Times New Roman" w:hAnsi="Times New Roman" w:cs="Times New Roman"/>
          <w:b/>
          <w:bCs/>
          <w:sz w:val="24"/>
          <w:szCs w:val="24"/>
        </w:rPr>
      </w:pPr>
    </w:p>
    <w:p w:rsidR="00E64563" w:rsidRPr="00C747C4" w:rsidRDefault="00E64563"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Which option do you recommend to Mr. Yadav as an expert tax planner?</w:t>
      </w:r>
    </w:p>
    <w:p w:rsidR="00D211D8" w:rsidRDefault="004008A9"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Ans:</w:t>
      </w:r>
      <w:r w:rsidR="00D211D8" w:rsidRPr="00D211D8">
        <w:rPr>
          <w:rFonts w:ascii="Times New Roman" w:hAnsi="Times New Roman" w:cs="Times New Roman"/>
          <w:sz w:val="24"/>
          <w:szCs w:val="24"/>
        </w:rPr>
        <w:t>To recommend the better option for Mr. Yadav, we need to analyse the tax implications of both Option I and Option II.</w:t>
      </w:r>
    </w:p>
    <w:p w:rsidR="00D211D8" w:rsidRDefault="00D211D8" w:rsidP="00C665D6">
      <w:pPr>
        <w:spacing w:line="360" w:lineRule="auto"/>
        <w:jc w:val="both"/>
        <w:rPr>
          <w:rFonts w:ascii="Times New Roman" w:hAnsi="Times New Roman" w:cs="Times New Roman"/>
          <w:b/>
          <w:bCs/>
          <w:sz w:val="24"/>
          <w:szCs w:val="24"/>
        </w:rPr>
      </w:pPr>
      <w:r w:rsidRPr="00D211D8">
        <w:rPr>
          <w:rFonts w:ascii="Times New Roman" w:hAnsi="Times New Roman" w:cs="Times New Roman"/>
          <w:b/>
          <w:bCs/>
          <w:sz w:val="24"/>
          <w:szCs w:val="24"/>
        </w:rPr>
        <w:t xml:space="preserve">Let's evaluate the tax treatment of each component in both options:  </w:t>
      </w:r>
    </w:p>
    <w:p w:rsidR="00C747C4" w:rsidRDefault="00D211D8" w:rsidP="00321BA0">
      <w:pPr>
        <w:spacing w:line="360" w:lineRule="auto"/>
        <w:jc w:val="both"/>
        <w:rPr>
          <w:rFonts w:ascii="Times New Roman" w:hAnsi="Times New Roman" w:cs="Times New Roman"/>
          <w:b/>
          <w:bCs/>
          <w:sz w:val="24"/>
          <w:szCs w:val="24"/>
        </w:rPr>
      </w:pPr>
      <w:r w:rsidRPr="00D211D8">
        <w:rPr>
          <w:rFonts w:ascii="Times New Roman" w:hAnsi="Times New Roman" w:cs="Times New Roman"/>
          <w:b/>
          <w:bCs/>
          <w:sz w:val="24"/>
          <w:szCs w:val="24"/>
        </w:rPr>
        <w:t xml:space="preserve">Option I: </w:t>
      </w:r>
    </w:p>
    <w:p w:rsidR="00321BA0" w:rsidRDefault="00321BA0" w:rsidP="00321BA0">
      <w:pPr>
        <w:spacing w:line="360" w:lineRule="auto"/>
        <w:jc w:val="both"/>
        <w:rPr>
          <w:rFonts w:ascii="Times New Roman" w:hAnsi="Times New Roman" w:cs="Times New Roman"/>
          <w:b/>
          <w:bCs/>
          <w:sz w:val="24"/>
          <w:szCs w:val="24"/>
        </w:rPr>
      </w:pPr>
    </w:p>
    <w:p w:rsidR="00321BA0" w:rsidRPr="004008A9" w:rsidRDefault="00321BA0" w:rsidP="00321BA0">
      <w:pPr>
        <w:spacing w:line="360" w:lineRule="auto"/>
        <w:jc w:val="both"/>
        <w:rPr>
          <w:rFonts w:ascii="Times New Roman" w:hAnsi="Times New Roman" w:cs="Times New Roman"/>
          <w:sz w:val="24"/>
          <w:szCs w:val="24"/>
        </w:rPr>
      </w:pPr>
    </w:p>
    <w:p w:rsidR="00C747C4" w:rsidRPr="00C747C4" w:rsidRDefault="004008A9" w:rsidP="00C665D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C747C4" w:rsidRPr="00C747C4">
        <w:rPr>
          <w:rFonts w:ascii="Times New Roman" w:hAnsi="Times New Roman" w:cs="Times New Roman"/>
          <w:b/>
          <w:bCs/>
          <w:sz w:val="24"/>
          <w:szCs w:val="24"/>
        </w:rPr>
        <w:t xml:space="preserve">A. Write a short note on: </w:t>
      </w:r>
    </w:p>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I. Transfer Pricing </w:t>
      </w:r>
    </w:p>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II. Advance Tax Payment </w:t>
      </w:r>
    </w:p>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lastRenderedPageBreak/>
        <w:t xml:space="preserve">III. Due date of Filing Income-tax Return </w:t>
      </w:r>
    </w:p>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IV. DTAA </w:t>
      </w:r>
    </w:p>
    <w:p w:rsidR="00C747C4" w:rsidRPr="00C747C4"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V. Revised Return of Income </w:t>
      </w:r>
    </w:p>
    <w:p w:rsidR="00D211D8" w:rsidRDefault="00C747C4" w:rsidP="00C665D6">
      <w:pPr>
        <w:spacing w:line="360" w:lineRule="auto"/>
        <w:jc w:val="both"/>
        <w:rPr>
          <w:rFonts w:ascii="Times New Roman" w:hAnsi="Times New Roman" w:cs="Times New Roman"/>
          <w:b/>
          <w:bCs/>
          <w:sz w:val="24"/>
          <w:szCs w:val="24"/>
        </w:rPr>
      </w:pPr>
      <w:r w:rsidRPr="00C747C4">
        <w:rPr>
          <w:rFonts w:ascii="Times New Roman" w:hAnsi="Times New Roman" w:cs="Times New Roman"/>
          <w:b/>
          <w:bCs/>
          <w:sz w:val="24"/>
          <w:szCs w:val="24"/>
        </w:rPr>
        <w:t xml:space="preserve"> Ans:</w:t>
      </w:r>
      <w:r w:rsidR="00D211D8" w:rsidRPr="00D211D8">
        <w:rPr>
          <w:rFonts w:ascii="Times New Roman" w:hAnsi="Times New Roman" w:cs="Times New Roman"/>
          <w:b/>
          <w:bCs/>
          <w:sz w:val="24"/>
          <w:szCs w:val="24"/>
        </w:rPr>
        <w:t xml:space="preserve">Sure, here's a short note on each of the topics:  </w:t>
      </w:r>
    </w:p>
    <w:p w:rsidR="00D211D8" w:rsidRPr="00D211D8" w:rsidRDefault="00D211D8" w:rsidP="00C665D6">
      <w:pPr>
        <w:spacing w:line="360" w:lineRule="auto"/>
        <w:jc w:val="both"/>
        <w:rPr>
          <w:rFonts w:ascii="Times New Roman" w:hAnsi="Times New Roman" w:cs="Times New Roman"/>
          <w:sz w:val="24"/>
          <w:szCs w:val="24"/>
        </w:rPr>
      </w:pPr>
      <w:r w:rsidRPr="00D211D8">
        <w:rPr>
          <w:rFonts w:ascii="Times New Roman" w:hAnsi="Times New Roman" w:cs="Times New Roman"/>
          <w:b/>
          <w:bCs/>
          <w:sz w:val="24"/>
          <w:szCs w:val="24"/>
        </w:rPr>
        <w:t xml:space="preserve">I. Transfer Pricing: </w:t>
      </w:r>
      <w:r w:rsidRPr="00D211D8">
        <w:rPr>
          <w:rFonts w:ascii="Times New Roman" w:hAnsi="Times New Roman" w:cs="Times New Roman"/>
          <w:sz w:val="24"/>
          <w:szCs w:val="24"/>
        </w:rPr>
        <w:t xml:space="preserve">Transfer pricing refers to the pricing of goods, services, or intangible assets when transferred between related entities, often across different tax jurisdictions. The objective is to ensure that transactions between related entities are conducted at arm's length, as if the entities were unrelated. </w:t>
      </w:r>
    </w:p>
    <w:p w:rsidR="00D211D8" w:rsidRDefault="00D211D8" w:rsidP="00321BA0">
      <w:pPr>
        <w:spacing w:line="360" w:lineRule="auto"/>
        <w:jc w:val="both"/>
        <w:rPr>
          <w:rFonts w:ascii="Times New Roman" w:hAnsi="Times New Roman" w:cs="Times New Roman"/>
          <w:b/>
          <w:bCs/>
          <w:sz w:val="24"/>
          <w:szCs w:val="24"/>
        </w:rPr>
      </w:pPr>
      <w:r w:rsidRPr="00D211D8">
        <w:rPr>
          <w:rFonts w:ascii="Times New Roman" w:hAnsi="Times New Roman" w:cs="Times New Roman"/>
          <w:sz w:val="24"/>
          <w:szCs w:val="24"/>
        </w:rPr>
        <w:t xml:space="preserve">This is crucial </w:t>
      </w:r>
    </w:p>
    <w:bookmarkEnd w:id="0"/>
    <w:p w:rsidR="00D211D8" w:rsidRPr="00C747C4" w:rsidRDefault="00D211D8" w:rsidP="00C665D6">
      <w:pPr>
        <w:spacing w:line="360" w:lineRule="auto"/>
        <w:jc w:val="both"/>
        <w:rPr>
          <w:rFonts w:ascii="Times New Roman" w:hAnsi="Times New Roman" w:cs="Times New Roman"/>
          <w:b/>
          <w:bCs/>
          <w:sz w:val="24"/>
          <w:szCs w:val="24"/>
        </w:rPr>
      </w:pPr>
    </w:p>
    <w:sectPr w:rsidR="00D211D8" w:rsidRPr="00C747C4" w:rsidSect="00B55D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4563"/>
    <w:rsid w:val="00035C25"/>
    <w:rsid w:val="00055C75"/>
    <w:rsid w:val="000C275D"/>
    <w:rsid w:val="00321BA0"/>
    <w:rsid w:val="004008A9"/>
    <w:rsid w:val="009E42CA"/>
    <w:rsid w:val="00B55D42"/>
    <w:rsid w:val="00C14C5B"/>
    <w:rsid w:val="00C665D6"/>
    <w:rsid w:val="00C747C4"/>
    <w:rsid w:val="00D211D8"/>
    <w:rsid w:val="00D95B8A"/>
    <w:rsid w:val="00E64563"/>
    <w:rsid w:val="00E7615D"/>
    <w:rsid w:val="00F34A67"/>
    <w:rsid w:val="00FF04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563"/>
    <w:pPr>
      <w:ind w:left="720"/>
      <w:contextualSpacing/>
    </w:pPr>
  </w:style>
  <w:style w:type="table" w:styleId="TableGrid">
    <w:name w:val="Table Grid"/>
    <w:basedOn w:val="TableNormal"/>
    <w:uiPriority w:val="39"/>
    <w:rsid w:val="00C74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21BA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563"/>
    <w:pPr>
      <w:ind w:left="720"/>
      <w:contextualSpacing/>
    </w:pPr>
  </w:style>
  <w:style w:type="table" w:styleId="TableGrid">
    <w:name w:val="Table Grid"/>
    <w:basedOn w:val="TableNormal"/>
    <w:uiPriority w:val="39"/>
    <w:rsid w:val="00C74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78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7</cp:revision>
  <dcterms:created xsi:type="dcterms:W3CDTF">2024-01-31T10:33:00Z</dcterms:created>
  <dcterms:modified xsi:type="dcterms:W3CDTF">2024-01-31T20:41:00Z</dcterms:modified>
</cp:coreProperties>
</file>