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73" w:type="pct"/>
        <w:tblCellMar>
          <w:left w:w="0" w:type="dxa"/>
          <w:right w:w="0" w:type="dxa"/>
        </w:tblCellMar>
        <w:tblLook w:val="01E0"/>
      </w:tblPr>
      <w:tblGrid>
        <w:gridCol w:w="3206"/>
        <w:gridCol w:w="2539"/>
        <w:gridCol w:w="2336"/>
        <w:gridCol w:w="1646"/>
      </w:tblGrid>
      <w:tr w:rsidR="00A478C4" w:rsidRPr="006A14D4" w:rsidTr="006A14D4">
        <w:trPr>
          <w:trHeight w:hRule="exact" w:val="354"/>
        </w:trPr>
        <w:tc>
          <w:tcPr>
            <w:tcW w:w="1648" w:type="pct"/>
            <w:tcBorders>
              <w:top w:val="single" w:sz="5" w:space="0" w:color="000000"/>
              <w:left w:val="single" w:sz="5" w:space="0" w:color="000000"/>
              <w:bottom w:val="single" w:sz="5" w:space="0" w:color="000000"/>
              <w:right w:val="single" w:sz="5" w:space="0" w:color="000000"/>
            </w:tcBorders>
          </w:tcPr>
          <w:p w:rsidR="00A478C4" w:rsidRPr="006A14D4" w:rsidRDefault="00952398" w:rsidP="006A14D4">
            <w:pPr>
              <w:rPr>
                <w:b/>
                <w:sz w:val="24"/>
                <w:szCs w:val="24"/>
              </w:rPr>
            </w:pPr>
            <w:r w:rsidRPr="006A14D4">
              <w:rPr>
                <w:b/>
                <w:sz w:val="24"/>
                <w:szCs w:val="24"/>
              </w:rPr>
              <w:t>SESSION</w:t>
            </w:r>
          </w:p>
        </w:tc>
        <w:tc>
          <w:tcPr>
            <w:tcW w:w="3352" w:type="pct"/>
            <w:gridSpan w:val="3"/>
            <w:tcBorders>
              <w:top w:val="single" w:sz="5" w:space="0" w:color="000000"/>
              <w:left w:val="single" w:sz="5" w:space="0" w:color="000000"/>
              <w:bottom w:val="single" w:sz="5" w:space="0" w:color="000000"/>
              <w:right w:val="single" w:sz="5" w:space="0" w:color="000000"/>
            </w:tcBorders>
          </w:tcPr>
          <w:p w:rsidR="00A478C4" w:rsidRPr="006A14D4" w:rsidRDefault="00952398" w:rsidP="006A14D4">
            <w:pPr>
              <w:rPr>
                <w:b/>
                <w:sz w:val="24"/>
                <w:szCs w:val="24"/>
              </w:rPr>
            </w:pPr>
            <w:r w:rsidRPr="006A14D4">
              <w:rPr>
                <w:b/>
                <w:sz w:val="24"/>
                <w:szCs w:val="24"/>
              </w:rPr>
              <w:t>AUG-SEP’23</w:t>
            </w:r>
          </w:p>
        </w:tc>
      </w:tr>
      <w:tr w:rsidR="00A478C4" w:rsidRPr="006A14D4" w:rsidTr="006A14D4">
        <w:trPr>
          <w:trHeight w:hRule="exact" w:val="349"/>
        </w:trPr>
        <w:tc>
          <w:tcPr>
            <w:tcW w:w="1648" w:type="pct"/>
            <w:tcBorders>
              <w:top w:val="single" w:sz="5" w:space="0" w:color="000000"/>
              <w:left w:val="single" w:sz="5" w:space="0" w:color="000000"/>
              <w:bottom w:val="single" w:sz="5" w:space="0" w:color="000000"/>
              <w:right w:val="single" w:sz="5" w:space="0" w:color="000000"/>
            </w:tcBorders>
          </w:tcPr>
          <w:p w:rsidR="00A478C4" w:rsidRPr="006A14D4" w:rsidRDefault="00952398" w:rsidP="006A14D4">
            <w:pPr>
              <w:rPr>
                <w:b/>
                <w:sz w:val="24"/>
                <w:szCs w:val="24"/>
              </w:rPr>
            </w:pPr>
            <w:r w:rsidRPr="006A14D4">
              <w:rPr>
                <w:b/>
                <w:sz w:val="24"/>
                <w:szCs w:val="24"/>
              </w:rPr>
              <w:t>PROGRAM</w:t>
            </w:r>
          </w:p>
        </w:tc>
        <w:tc>
          <w:tcPr>
            <w:tcW w:w="3352" w:type="pct"/>
            <w:gridSpan w:val="3"/>
            <w:tcBorders>
              <w:top w:val="single" w:sz="5" w:space="0" w:color="000000"/>
              <w:left w:val="single" w:sz="5" w:space="0" w:color="000000"/>
              <w:bottom w:val="single" w:sz="5" w:space="0" w:color="000000"/>
              <w:right w:val="single" w:sz="5" w:space="0" w:color="000000"/>
            </w:tcBorders>
          </w:tcPr>
          <w:p w:rsidR="00A478C4" w:rsidRPr="006A14D4" w:rsidRDefault="00952398" w:rsidP="006A14D4">
            <w:pPr>
              <w:rPr>
                <w:b/>
                <w:sz w:val="24"/>
                <w:szCs w:val="24"/>
              </w:rPr>
            </w:pPr>
            <w:r w:rsidRPr="006A14D4">
              <w:rPr>
                <w:b/>
                <w:sz w:val="24"/>
                <w:szCs w:val="24"/>
              </w:rPr>
              <w:t>MASTER OF BUSINESS ADMINISTRATION (MBA)</w:t>
            </w:r>
          </w:p>
        </w:tc>
      </w:tr>
      <w:tr w:rsidR="00A478C4" w:rsidRPr="006A14D4" w:rsidTr="006A14D4">
        <w:trPr>
          <w:trHeight w:hRule="exact" w:val="354"/>
        </w:trPr>
        <w:tc>
          <w:tcPr>
            <w:tcW w:w="1648" w:type="pct"/>
            <w:tcBorders>
              <w:top w:val="single" w:sz="5" w:space="0" w:color="000000"/>
              <w:left w:val="single" w:sz="5" w:space="0" w:color="000000"/>
              <w:bottom w:val="single" w:sz="5" w:space="0" w:color="000000"/>
              <w:right w:val="single" w:sz="5" w:space="0" w:color="000000"/>
            </w:tcBorders>
          </w:tcPr>
          <w:p w:rsidR="00A478C4" w:rsidRPr="006A14D4" w:rsidRDefault="00952398" w:rsidP="006A14D4">
            <w:pPr>
              <w:rPr>
                <w:b/>
                <w:sz w:val="24"/>
                <w:szCs w:val="24"/>
              </w:rPr>
            </w:pPr>
            <w:r w:rsidRPr="006A14D4">
              <w:rPr>
                <w:b/>
                <w:sz w:val="24"/>
                <w:szCs w:val="24"/>
              </w:rPr>
              <w:t>SEMESTER</w:t>
            </w:r>
          </w:p>
        </w:tc>
        <w:tc>
          <w:tcPr>
            <w:tcW w:w="3352" w:type="pct"/>
            <w:gridSpan w:val="3"/>
            <w:tcBorders>
              <w:top w:val="single" w:sz="5" w:space="0" w:color="000000"/>
              <w:left w:val="single" w:sz="5" w:space="0" w:color="000000"/>
              <w:bottom w:val="single" w:sz="5" w:space="0" w:color="000000"/>
              <w:right w:val="single" w:sz="5" w:space="0" w:color="000000"/>
            </w:tcBorders>
          </w:tcPr>
          <w:p w:rsidR="00A478C4" w:rsidRPr="006A14D4" w:rsidRDefault="00952398" w:rsidP="006A14D4">
            <w:pPr>
              <w:rPr>
                <w:b/>
                <w:sz w:val="24"/>
                <w:szCs w:val="24"/>
              </w:rPr>
            </w:pPr>
            <w:r w:rsidRPr="006A14D4">
              <w:rPr>
                <w:b/>
                <w:sz w:val="24"/>
                <w:szCs w:val="24"/>
              </w:rPr>
              <w:t>IV</w:t>
            </w:r>
          </w:p>
        </w:tc>
      </w:tr>
      <w:tr w:rsidR="00A478C4" w:rsidRPr="006A14D4" w:rsidTr="006A14D4">
        <w:trPr>
          <w:trHeight w:hRule="exact" w:val="433"/>
        </w:trPr>
        <w:tc>
          <w:tcPr>
            <w:tcW w:w="1648" w:type="pct"/>
            <w:vMerge w:val="restart"/>
            <w:tcBorders>
              <w:top w:val="single" w:sz="5" w:space="0" w:color="000000"/>
              <w:left w:val="single" w:sz="5" w:space="0" w:color="000000"/>
              <w:right w:val="single" w:sz="5" w:space="0" w:color="000000"/>
            </w:tcBorders>
          </w:tcPr>
          <w:p w:rsidR="00A478C4" w:rsidRPr="006A14D4" w:rsidRDefault="00952398" w:rsidP="006A14D4">
            <w:pPr>
              <w:rPr>
                <w:b/>
                <w:sz w:val="24"/>
                <w:szCs w:val="24"/>
              </w:rPr>
            </w:pPr>
            <w:r w:rsidRPr="006A14D4">
              <w:rPr>
                <w:b/>
                <w:sz w:val="24"/>
                <w:szCs w:val="24"/>
              </w:rPr>
              <w:t>COURSE CODE &amp; NAME</w:t>
            </w:r>
          </w:p>
        </w:tc>
        <w:tc>
          <w:tcPr>
            <w:tcW w:w="1305" w:type="pct"/>
            <w:tcBorders>
              <w:top w:val="single" w:sz="5" w:space="0" w:color="000000"/>
              <w:left w:val="single" w:sz="5" w:space="0" w:color="000000"/>
              <w:bottom w:val="nil"/>
              <w:right w:val="nil"/>
            </w:tcBorders>
          </w:tcPr>
          <w:p w:rsidR="00A478C4" w:rsidRPr="006A14D4" w:rsidRDefault="00952398" w:rsidP="006A14D4">
            <w:pPr>
              <w:rPr>
                <w:b/>
                <w:sz w:val="24"/>
                <w:szCs w:val="24"/>
              </w:rPr>
            </w:pPr>
            <w:r w:rsidRPr="006A14D4">
              <w:rPr>
                <w:b/>
                <w:sz w:val="24"/>
                <w:szCs w:val="24"/>
              </w:rPr>
              <w:t>DFIN401        –</w:t>
            </w:r>
          </w:p>
        </w:tc>
        <w:tc>
          <w:tcPr>
            <w:tcW w:w="1201" w:type="pct"/>
            <w:tcBorders>
              <w:top w:val="single" w:sz="5" w:space="0" w:color="000000"/>
              <w:left w:val="nil"/>
              <w:bottom w:val="nil"/>
              <w:right w:val="nil"/>
            </w:tcBorders>
          </w:tcPr>
          <w:p w:rsidR="00A478C4" w:rsidRPr="006A14D4" w:rsidRDefault="00952398" w:rsidP="006A14D4">
            <w:pPr>
              <w:rPr>
                <w:b/>
                <w:sz w:val="24"/>
                <w:szCs w:val="24"/>
              </w:rPr>
            </w:pPr>
            <w:r w:rsidRPr="006A14D4">
              <w:rPr>
                <w:b/>
                <w:sz w:val="24"/>
                <w:szCs w:val="24"/>
              </w:rPr>
              <w:t>INTERNATIONAL</w:t>
            </w:r>
          </w:p>
        </w:tc>
        <w:tc>
          <w:tcPr>
            <w:tcW w:w="846" w:type="pct"/>
            <w:tcBorders>
              <w:top w:val="single" w:sz="5" w:space="0" w:color="000000"/>
              <w:left w:val="nil"/>
              <w:bottom w:val="nil"/>
              <w:right w:val="single" w:sz="5" w:space="0" w:color="000000"/>
            </w:tcBorders>
          </w:tcPr>
          <w:p w:rsidR="00A478C4" w:rsidRPr="006A14D4" w:rsidRDefault="00952398" w:rsidP="006A14D4">
            <w:pPr>
              <w:rPr>
                <w:b/>
                <w:sz w:val="24"/>
                <w:szCs w:val="24"/>
              </w:rPr>
            </w:pPr>
            <w:r w:rsidRPr="006A14D4">
              <w:rPr>
                <w:b/>
                <w:sz w:val="24"/>
                <w:szCs w:val="24"/>
              </w:rPr>
              <w:t>FINANCIAL</w:t>
            </w:r>
          </w:p>
        </w:tc>
      </w:tr>
      <w:tr w:rsidR="00A478C4" w:rsidRPr="006A14D4" w:rsidTr="006A14D4">
        <w:trPr>
          <w:trHeight w:hRule="exact" w:val="362"/>
        </w:trPr>
        <w:tc>
          <w:tcPr>
            <w:tcW w:w="1648" w:type="pct"/>
            <w:vMerge/>
            <w:tcBorders>
              <w:left w:val="single" w:sz="5" w:space="0" w:color="000000"/>
              <w:bottom w:val="single" w:sz="5" w:space="0" w:color="000000"/>
              <w:right w:val="single" w:sz="5" w:space="0" w:color="000000"/>
            </w:tcBorders>
          </w:tcPr>
          <w:p w:rsidR="00A478C4" w:rsidRPr="006A14D4" w:rsidRDefault="00A478C4" w:rsidP="006A14D4">
            <w:pPr>
              <w:rPr>
                <w:b/>
                <w:sz w:val="24"/>
                <w:szCs w:val="24"/>
              </w:rPr>
            </w:pPr>
          </w:p>
        </w:tc>
        <w:tc>
          <w:tcPr>
            <w:tcW w:w="1305" w:type="pct"/>
            <w:tcBorders>
              <w:top w:val="nil"/>
              <w:left w:val="single" w:sz="5" w:space="0" w:color="000000"/>
              <w:bottom w:val="single" w:sz="5" w:space="0" w:color="000000"/>
              <w:right w:val="nil"/>
            </w:tcBorders>
          </w:tcPr>
          <w:p w:rsidR="00A478C4" w:rsidRPr="006A14D4" w:rsidRDefault="00952398" w:rsidP="006A14D4">
            <w:pPr>
              <w:rPr>
                <w:b/>
                <w:sz w:val="24"/>
                <w:szCs w:val="24"/>
              </w:rPr>
            </w:pPr>
            <w:r w:rsidRPr="006A14D4">
              <w:rPr>
                <w:b/>
                <w:sz w:val="24"/>
                <w:szCs w:val="24"/>
              </w:rPr>
              <w:t>MANAGEMENT</w:t>
            </w:r>
          </w:p>
        </w:tc>
        <w:tc>
          <w:tcPr>
            <w:tcW w:w="1201" w:type="pct"/>
            <w:tcBorders>
              <w:top w:val="nil"/>
              <w:left w:val="nil"/>
              <w:bottom w:val="single" w:sz="5" w:space="0" w:color="000000"/>
              <w:right w:val="nil"/>
            </w:tcBorders>
          </w:tcPr>
          <w:p w:rsidR="00A478C4" w:rsidRPr="006A14D4" w:rsidRDefault="00A478C4" w:rsidP="006A14D4">
            <w:pPr>
              <w:rPr>
                <w:b/>
                <w:sz w:val="24"/>
                <w:szCs w:val="24"/>
              </w:rPr>
            </w:pPr>
          </w:p>
        </w:tc>
        <w:tc>
          <w:tcPr>
            <w:tcW w:w="846" w:type="pct"/>
            <w:tcBorders>
              <w:top w:val="nil"/>
              <w:left w:val="nil"/>
              <w:bottom w:val="single" w:sz="5" w:space="0" w:color="000000"/>
              <w:right w:val="single" w:sz="5" w:space="0" w:color="000000"/>
            </w:tcBorders>
          </w:tcPr>
          <w:p w:rsidR="00A478C4" w:rsidRPr="006A14D4" w:rsidRDefault="00A478C4" w:rsidP="006A14D4">
            <w:pPr>
              <w:rPr>
                <w:b/>
                <w:sz w:val="24"/>
                <w:szCs w:val="24"/>
              </w:rPr>
            </w:pPr>
          </w:p>
        </w:tc>
      </w:tr>
      <w:tr w:rsidR="00A478C4" w:rsidRPr="006A14D4" w:rsidTr="006A14D4">
        <w:trPr>
          <w:trHeight w:hRule="exact" w:val="349"/>
        </w:trPr>
        <w:tc>
          <w:tcPr>
            <w:tcW w:w="1648" w:type="pct"/>
            <w:tcBorders>
              <w:top w:val="single" w:sz="5" w:space="0" w:color="000000"/>
              <w:left w:val="single" w:sz="5" w:space="0" w:color="000000"/>
              <w:bottom w:val="single" w:sz="5" w:space="0" w:color="000000"/>
              <w:right w:val="single" w:sz="5" w:space="0" w:color="000000"/>
            </w:tcBorders>
          </w:tcPr>
          <w:p w:rsidR="00A478C4" w:rsidRPr="006A14D4" w:rsidRDefault="00A478C4" w:rsidP="006A14D4">
            <w:pPr>
              <w:rPr>
                <w:b/>
                <w:sz w:val="24"/>
                <w:szCs w:val="24"/>
              </w:rPr>
            </w:pPr>
          </w:p>
        </w:tc>
        <w:tc>
          <w:tcPr>
            <w:tcW w:w="3352" w:type="pct"/>
            <w:gridSpan w:val="3"/>
            <w:tcBorders>
              <w:top w:val="single" w:sz="5" w:space="0" w:color="000000"/>
              <w:left w:val="single" w:sz="5" w:space="0" w:color="000000"/>
              <w:bottom w:val="single" w:sz="5" w:space="0" w:color="000000"/>
              <w:right w:val="single" w:sz="5" w:space="0" w:color="000000"/>
            </w:tcBorders>
          </w:tcPr>
          <w:p w:rsidR="00A478C4" w:rsidRPr="006A14D4" w:rsidRDefault="00A478C4" w:rsidP="006A14D4">
            <w:pPr>
              <w:rPr>
                <w:b/>
                <w:sz w:val="24"/>
                <w:szCs w:val="24"/>
              </w:rPr>
            </w:pPr>
          </w:p>
        </w:tc>
      </w:tr>
      <w:tr w:rsidR="00A478C4" w:rsidRPr="006A14D4" w:rsidTr="006A14D4">
        <w:trPr>
          <w:trHeight w:hRule="exact" w:val="334"/>
        </w:trPr>
        <w:tc>
          <w:tcPr>
            <w:tcW w:w="1648" w:type="pct"/>
            <w:tcBorders>
              <w:top w:val="single" w:sz="5" w:space="0" w:color="000000"/>
              <w:left w:val="single" w:sz="5" w:space="0" w:color="000000"/>
              <w:bottom w:val="nil"/>
              <w:right w:val="single" w:sz="5" w:space="0" w:color="000000"/>
            </w:tcBorders>
          </w:tcPr>
          <w:p w:rsidR="00A478C4" w:rsidRPr="006A14D4" w:rsidRDefault="00A478C4" w:rsidP="006A14D4">
            <w:pPr>
              <w:rPr>
                <w:b/>
                <w:sz w:val="24"/>
                <w:szCs w:val="24"/>
              </w:rPr>
            </w:pPr>
          </w:p>
        </w:tc>
        <w:tc>
          <w:tcPr>
            <w:tcW w:w="3352" w:type="pct"/>
            <w:gridSpan w:val="3"/>
            <w:tcBorders>
              <w:top w:val="single" w:sz="5" w:space="0" w:color="000000"/>
              <w:left w:val="single" w:sz="5" w:space="0" w:color="000000"/>
              <w:bottom w:val="nil"/>
              <w:right w:val="single" w:sz="5" w:space="0" w:color="000000"/>
            </w:tcBorders>
          </w:tcPr>
          <w:p w:rsidR="00A478C4" w:rsidRPr="006A14D4" w:rsidRDefault="00A478C4" w:rsidP="006A14D4">
            <w:pPr>
              <w:rPr>
                <w:b/>
                <w:sz w:val="24"/>
                <w:szCs w:val="24"/>
              </w:rPr>
            </w:pPr>
          </w:p>
        </w:tc>
      </w:tr>
      <w:tr w:rsidR="00A478C4" w:rsidRPr="006A14D4" w:rsidTr="006A14D4">
        <w:trPr>
          <w:trHeight w:hRule="exact" w:val="358"/>
        </w:trPr>
        <w:tc>
          <w:tcPr>
            <w:tcW w:w="1648" w:type="pct"/>
            <w:tcBorders>
              <w:top w:val="nil"/>
              <w:left w:val="single" w:sz="5" w:space="0" w:color="000000"/>
              <w:bottom w:val="single" w:sz="5" w:space="0" w:color="000000"/>
              <w:right w:val="single" w:sz="5" w:space="0" w:color="000000"/>
            </w:tcBorders>
          </w:tcPr>
          <w:p w:rsidR="00A478C4" w:rsidRPr="006A14D4" w:rsidRDefault="00A478C4" w:rsidP="006A14D4">
            <w:pPr>
              <w:rPr>
                <w:b/>
                <w:sz w:val="24"/>
                <w:szCs w:val="24"/>
              </w:rPr>
            </w:pPr>
          </w:p>
        </w:tc>
        <w:tc>
          <w:tcPr>
            <w:tcW w:w="3352" w:type="pct"/>
            <w:gridSpan w:val="3"/>
            <w:tcBorders>
              <w:top w:val="nil"/>
              <w:left w:val="single" w:sz="5" w:space="0" w:color="000000"/>
              <w:bottom w:val="single" w:sz="5" w:space="0" w:color="000000"/>
              <w:right w:val="single" w:sz="5" w:space="0" w:color="000000"/>
            </w:tcBorders>
          </w:tcPr>
          <w:p w:rsidR="00A478C4" w:rsidRPr="006A14D4" w:rsidRDefault="00A478C4" w:rsidP="006A14D4">
            <w:pPr>
              <w:rPr>
                <w:b/>
                <w:sz w:val="24"/>
                <w:szCs w:val="24"/>
              </w:rPr>
            </w:pPr>
          </w:p>
        </w:tc>
      </w:tr>
    </w:tbl>
    <w:p w:rsidR="00952398" w:rsidRPr="006A14D4" w:rsidRDefault="00952398" w:rsidP="006A14D4">
      <w:pPr>
        <w:spacing w:before="240" w:line="360" w:lineRule="auto"/>
        <w:jc w:val="both"/>
        <w:rPr>
          <w:b/>
          <w:sz w:val="24"/>
          <w:szCs w:val="24"/>
        </w:rPr>
      </w:pPr>
    </w:p>
    <w:p w:rsidR="00952398" w:rsidRPr="006A14D4" w:rsidRDefault="00952398" w:rsidP="006A14D4">
      <w:pPr>
        <w:spacing w:before="240" w:line="360" w:lineRule="auto"/>
        <w:jc w:val="center"/>
        <w:rPr>
          <w:b/>
          <w:sz w:val="24"/>
          <w:szCs w:val="24"/>
        </w:rPr>
      </w:pPr>
      <w:r w:rsidRPr="006A14D4">
        <w:rPr>
          <w:b/>
          <w:sz w:val="24"/>
          <w:szCs w:val="24"/>
        </w:rPr>
        <w:t>Assignment Set – 1</w:t>
      </w:r>
      <w:r w:rsidR="005D33E7">
        <w:rPr>
          <w:b/>
          <w:sz w:val="24"/>
          <w:szCs w:val="24"/>
        </w:rPr>
        <w:t xml:space="preserve"> </w:t>
      </w:r>
    </w:p>
    <w:p w:rsidR="00952398" w:rsidRPr="006A14D4" w:rsidRDefault="00952398" w:rsidP="006A14D4">
      <w:pPr>
        <w:spacing w:before="240" w:line="360" w:lineRule="auto"/>
        <w:jc w:val="both"/>
        <w:rPr>
          <w:sz w:val="24"/>
          <w:szCs w:val="24"/>
        </w:rPr>
      </w:pPr>
    </w:p>
    <w:p w:rsidR="006A14D4" w:rsidRDefault="00952398" w:rsidP="006A14D4">
      <w:pPr>
        <w:spacing w:before="240" w:line="360" w:lineRule="auto"/>
        <w:jc w:val="both"/>
        <w:rPr>
          <w:b/>
          <w:sz w:val="24"/>
          <w:szCs w:val="24"/>
        </w:rPr>
      </w:pPr>
      <w:r w:rsidRPr="006A14D4">
        <w:rPr>
          <w:b/>
          <w:sz w:val="24"/>
          <w:szCs w:val="24"/>
        </w:rPr>
        <w:t xml:space="preserve">1. Discuss different methods to manage or hedge translation </w:t>
      </w:r>
      <w:r w:rsidR="006A14D4" w:rsidRPr="006A14D4">
        <w:rPr>
          <w:b/>
          <w:sz w:val="24"/>
          <w:szCs w:val="24"/>
        </w:rPr>
        <w:t>exposure.</w:t>
      </w:r>
      <w:r w:rsidR="006A14D4" w:rsidRPr="006A14D4">
        <w:rPr>
          <w:b/>
          <w:sz w:val="24"/>
          <w:szCs w:val="24"/>
        </w:rPr>
        <w:tab/>
      </w:r>
    </w:p>
    <w:p w:rsidR="006A14D4" w:rsidRPr="006A14D4" w:rsidRDefault="006A14D4" w:rsidP="006A14D4">
      <w:pPr>
        <w:spacing w:before="240" w:line="360" w:lineRule="auto"/>
        <w:jc w:val="both"/>
        <w:rPr>
          <w:b/>
          <w:sz w:val="24"/>
          <w:szCs w:val="24"/>
        </w:rPr>
      </w:pPr>
      <w:r>
        <w:rPr>
          <w:b/>
          <w:sz w:val="24"/>
          <w:szCs w:val="24"/>
        </w:rPr>
        <w:t>Ans 1.</w:t>
      </w:r>
    </w:p>
    <w:p w:rsidR="006A14D4" w:rsidRPr="006A14D4" w:rsidRDefault="006A14D4" w:rsidP="006A14D4">
      <w:pPr>
        <w:spacing w:before="240" w:line="360" w:lineRule="auto"/>
        <w:jc w:val="both"/>
        <w:rPr>
          <w:sz w:val="24"/>
          <w:szCs w:val="24"/>
        </w:rPr>
      </w:pPr>
      <w:r w:rsidRPr="006A14D4">
        <w:rPr>
          <w:sz w:val="24"/>
          <w:szCs w:val="24"/>
        </w:rPr>
        <w:t>Managing or hedging translation exposure, which is the risk that a company's financial statements can be affected by changes in exchange rates, involves several strategies. Each method has its benefits and drawbacks, and the choice depends on the company's specific circumstances and risk tolerance.</w:t>
      </w:r>
    </w:p>
    <w:p w:rsidR="009D4BA7" w:rsidRDefault="006A14D4" w:rsidP="009D4BA7">
      <w:pPr>
        <w:shd w:val="clear" w:color="auto" w:fill="FFFFFF"/>
        <w:jc w:val="center"/>
        <w:rPr>
          <w:rFonts w:ascii="Arial" w:hAnsi="Arial"/>
          <w:color w:val="222222"/>
        </w:rPr>
      </w:pPr>
      <w:r w:rsidRPr="006A14D4">
        <w:rPr>
          <w:b/>
          <w:bCs/>
          <w:sz w:val="24"/>
          <w:szCs w:val="24"/>
        </w:rPr>
        <w:t>1. Balance Sheet Hedging</w:t>
      </w:r>
      <w:r w:rsidR="009D4BA7">
        <w:rPr>
          <w:rFonts w:ascii="Georgia" w:hAnsi="Georgia"/>
          <w:color w:val="000000"/>
          <w:sz w:val="33"/>
          <w:szCs w:val="33"/>
          <w:shd w:val="clear" w:color="auto" w:fill="FF0000"/>
        </w:rPr>
        <w:t>Its Half solved only</w:t>
      </w:r>
    </w:p>
    <w:p w:rsidR="009D4BA7" w:rsidRDefault="009D4BA7" w:rsidP="009D4BA7">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9D4BA7" w:rsidRDefault="009D4BA7" w:rsidP="009D4BA7">
      <w:pPr>
        <w:shd w:val="clear" w:color="auto" w:fill="FFFFFF"/>
        <w:jc w:val="center"/>
        <w:rPr>
          <w:rFonts w:ascii="Georgia" w:hAnsi="Georgia"/>
          <w:color w:val="222222"/>
          <w:sz w:val="33"/>
          <w:szCs w:val="33"/>
          <w:shd w:val="clear" w:color="auto" w:fill="FFFF00"/>
        </w:rPr>
      </w:pPr>
    </w:p>
    <w:p w:rsidR="009D4BA7" w:rsidRDefault="009D4BA7" w:rsidP="009D4BA7">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9D4BA7" w:rsidRDefault="009D4BA7" w:rsidP="009D4BA7">
      <w:pPr>
        <w:shd w:val="clear" w:color="auto" w:fill="FFFFFF"/>
        <w:jc w:val="center"/>
        <w:rPr>
          <w:rFonts w:asciiTheme="minorHAnsi" w:hAnsiTheme="minorHAnsi"/>
          <w:color w:val="222222"/>
          <w:sz w:val="24"/>
        </w:rPr>
      </w:pPr>
      <w:r>
        <w:rPr>
          <w:rFonts w:ascii="Georgia" w:hAnsi="Georgia"/>
          <w:color w:val="222222"/>
          <w:sz w:val="33"/>
          <w:szCs w:val="33"/>
          <w:shd w:val="clear" w:color="auto" w:fill="FFFF00"/>
        </w:rPr>
        <w:t>  </w:t>
      </w:r>
    </w:p>
    <w:p w:rsidR="009D4BA7" w:rsidRDefault="009D4BA7" w:rsidP="009D4BA7">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9D4BA7" w:rsidRDefault="009D4BA7" w:rsidP="009D4BA7">
      <w:pPr>
        <w:shd w:val="clear" w:color="auto" w:fill="FFFFFF"/>
        <w:jc w:val="center"/>
        <w:rPr>
          <w:rFonts w:ascii="Arial" w:hAnsi="Arial"/>
          <w:color w:val="222222"/>
          <w:sz w:val="24"/>
        </w:rPr>
      </w:pPr>
    </w:p>
    <w:p w:rsidR="009D4BA7" w:rsidRDefault="009D4BA7" w:rsidP="009D4BA7">
      <w:pPr>
        <w:shd w:val="clear" w:color="auto" w:fill="FFFFFF"/>
        <w:jc w:val="center"/>
        <w:rPr>
          <w:rFonts w:asciiTheme="minorHAnsi" w:hAnsiTheme="minorHAnsi"/>
          <w:sz w:val="22"/>
          <w:szCs w:val="24"/>
        </w:rPr>
      </w:pPr>
      <w:r>
        <w:rPr>
          <w:rFonts w:ascii="Georgia" w:hAnsi="Georgia"/>
          <w:sz w:val="33"/>
          <w:szCs w:val="33"/>
        </w:rPr>
        <w:t>Lowest price guarantee with quality.</w:t>
      </w:r>
    </w:p>
    <w:p w:rsidR="009D4BA7" w:rsidRDefault="009D4BA7" w:rsidP="009D4BA7">
      <w:pPr>
        <w:shd w:val="clear" w:color="auto" w:fill="FFFFFF"/>
        <w:jc w:val="center"/>
        <w:rPr>
          <w:rFonts w:ascii="Arial" w:hAnsi="Arial"/>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9D4BA7" w:rsidRDefault="009D4BA7" w:rsidP="009D4BA7">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9D4BA7" w:rsidRDefault="009D4BA7" w:rsidP="009D4BA7">
      <w:pPr>
        <w:shd w:val="clear" w:color="auto" w:fill="FFFFFF"/>
        <w:jc w:val="center"/>
        <w:rPr>
          <w:color w:val="500050"/>
        </w:rPr>
      </w:pPr>
      <w:r>
        <w:rPr>
          <w:rFonts w:ascii="Georgia" w:hAnsi="Georgia"/>
          <w:color w:val="500050"/>
          <w:sz w:val="33"/>
          <w:szCs w:val="33"/>
        </w:rPr>
        <w:t> </w:t>
      </w:r>
    </w:p>
    <w:p w:rsidR="009D4BA7" w:rsidRDefault="009D4BA7" w:rsidP="009D4BA7">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9D4BA7" w:rsidRDefault="009D4BA7" w:rsidP="009D4BA7">
      <w:pPr>
        <w:shd w:val="clear" w:color="auto" w:fill="FFFFFF"/>
        <w:jc w:val="center"/>
      </w:pPr>
      <w:r>
        <w:rPr>
          <w:rFonts w:ascii="Georgia" w:hAnsi="Georgia"/>
          <w:sz w:val="33"/>
          <w:szCs w:val="33"/>
        </w:rPr>
        <w:lastRenderedPageBreak/>
        <w:t>After mail, we will reply you instant or maximum</w:t>
      </w:r>
    </w:p>
    <w:p w:rsidR="009D4BA7" w:rsidRDefault="009D4BA7" w:rsidP="009D4BA7">
      <w:pPr>
        <w:shd w:val="clear" w:color="auto" w:fill="FFFFFF"/>
        <w:jc w:val="center"/>
        <w:rPr>
          <w:rFonts w:asciiTheme="minorHAnsi" w:hAnsiTheme="minorHAnsi"/>
          <w:szCs w:val="24"/>
        </w:rPr>
      </w:pPr>
      <w:r>
        <w:rPr>
          <w:rFonts w:ascii="Georgia" w:hAnsi="Georgia"/>
          <w:sz w:val="33"/>
          <w:szCs w:val="33"/>
        </w:rPr>
        <w:t>1 hour.</w:t>
      </w:r>
    </w:p>
    <w:p w:rsidR="009D4BA7" w:rsidRDefault="009D4BA7" w:rsidP="009D4BA7">
      <w:pPr>
        <w:shd w:val="clear" w:color="auto" w:fill="FFFFFF"/>
        <w:jc w:val="center"/>
        <w:rPr>
          <w:szCs w:val="22"/>
        </w:rPr>
      </w:pPr>
      <w:r>
        <w:rPr>
          <w:rFonts w:ascii="Georgia" w:hAnsi="Georgia"/>
          <w:sz w:val="33"/>
          <w:szCs w:val="33"/>
        </w:rPr>
        <w:t>Otherwise you can</w:t>
      </w:r>
      <w:r>
        <w:t> </w:t>
      </w:r>
      <w:r>
        <w:rPr>
          <w:rFonts w:ascii="Georgia" w:hAnsi="Georgia"/>
          <w:sz w:val="33"/>
          <w:szCs w:val="33"/>
        </w:rPr>
        <w:t>also contact on our</w:t>
      </w:r>
    </w:p>
    <w:p w:rsidR="009D4BA7" w:rsidRDefault="009D4BA7" w:rsidP="009D4BA7">
      <w:pPr>
        <w:shd w:val="clear" w:color="auto" w:fill="FFFFFF"/>
        <w:jc w:val="center"/>
        <w:rPr>
          <w:rFonts w:ascii="Calibri" w:hAnsi="Calibri"/>
        </w:rPr>
      </w:pPr>
      <w:r>
        <w:rPr>
          <w:rFonts w:ascii="Georgia" w:hAnsi="Georgia"/>
          <w:sz w:val="33"/>
          <w:szCs w:val="33"/>
          <w:shd w:val="clear" w:color="auto" w:fill="FF0000"/>
        </w:rPr>
        <w:t>whatsapp no 8791490301.</w:t>
      </w:r>
    </w:p>
    <w:p w:rsidR="006A14D4" w:rsidRDefault="00952398" w:rsidP="009D4BA7">
      <w:pPr>
        <w:spacing w:before="240" w:line="360" w:lineRule="auto"/>
        <w:jc w:val="both"/>
        <w:rPr>
          <w:sz w:val="24"/>
          <w:szCs w:val="24"/>
        </w:rPr>
      </w:pPr>
      <w:r w:rsidRPr="006A14D4">
        <w:rPr>
          <w:b/>
          <w:sz w:val="24"/>
          <w:szCs w:val="24"/>
        </w:rPr>
        <w:t>2. Discuss different types of "letters of credit" by examining their features and giving examples of when each type is most appropriate.</w:t>
      </w:r>
      <w:r w:rsidRPr="006A14D4">
        <w:rPr>
          <w:b/>
          <w:sz w:val="24"/>
          <w:szCs w:val="24"/>
        </w:rPr>
        <w:tab/>
        <w:t>10</w:t>
      </w:r>
    </w:p>
    <w:p w:rsidR="00952398" w:rsidRPr="006A14D4" w:rsidRDefault="006A14D4" w:rsidP="006A14D4">
      <w:pPr>
        <w:spacing w:before="240" w:line="360" w:lineRule="auto"/>
        <w:jc w:val="both"/>
        <w:rPr>
          <w:b/>
          <w:sz w:val="24"/>
          <w:szCs w:val="24"/>
        </w:rPr>
      </w:pPr>
      <w:r w:rsidRPr="006A14D4">
        <w:rPr>
          <w:b/>
          <w:sz w:val="24"/>
          <w:szCs w:val="24"/>
        </w:rPr>
        <w:t>Ans 2.</w:t>
      </w:r>
      <w:r w:rsidR="00952398" w:rsidRPr="006A14D4">
        <w:rPr>
          <w:b/>
          <w:sz w:val="24"/>
          <w:szCs w:val="24"/>
        </w:rPr>
        <w:tab/>
      </w:r>
    </w:p>
    <w:p w:rsidR="006A14D4" w:rsidRPr="006A14D4" w:rsidRDefault="006A14D4" w:rsidP="009D4BA7">
      <w:pPr>
        <w:spacing w:before="240" w:line="360" w:lineRule="auto"/>
        <w:jc w:val="both"/>
        <w:rPr>
          <w:sz w:val="24"/>
          <w:szCs w:val="24"/>
        </w:rPr>
      </w:pPr>
      <w:r w:rsidRPr="006A14D4">
        <w:rPr>
          <w:sz w:val="24"/>
          <w:szCs w:val="24"/>
        </w:rPr>
        <w:t xml:space="preserve">Letters of credit (LCs) are vital financial instruments in international trade, providing a guarantee from a buyer's bank (issuing bank) to the seller's bank (advising bank) for payments due on goods or services. This assurance helps mitigate risks associated with cross-border transactions. There are several types of LCs, each with distinct features and ideal </w:t>
      </w:r>
    </w:p>
    <w:p w:rsidR="006A14D4" w:rsidRPr="006A14D4" w:rsidRDefault="006A14D4" w:rsidP="006A14D4">
      <w:pPr>
        <w:spacing w:before="240" w:line="360" w:lineRule="auto"/>
        <w:jc w:val="both"/>
        <w:rPr>
          <w:sz w:val="24"/>
          <w:szCs w:val="24"/>
        </w:rPr>
      </w:pPr>
    </w:p>
    <w:p w:rsidR="00952398" w:rsidRPr="006A14D4" w:rsidRDefault="006A14D4" w:rsidP="006A14D4">
      <w:pPr>
        <w:spacing w:before="240" w:line="360" w:lineRule="auto"/>
        <w:jc w:val="both"/>
        <w:rPr>
          <w:b/>
          <w:sz w:val="24"/>
          <w:szCs w:val="24"/>
        </w:rPr>
      </w:pPr>
      <w:r w:rsidRPr="006A14D4">
        <w:rPr>
          <w:b/>
          <w:sz w:val="24"/>
          <w:szCs w:val="24"/>
        </w:rPr>
        <w:t xml:space="preserve">3a)  </w:t>
      </w:r>
      <w:r w:rsidR="00952398" w:rsidRPr="006A14D4">
        <w:rPr>
          <w:b/>
          <w:sz w:val="24"/>
          <w:szCs w:val="24"/>
        </w:rPr>
        <w:t xml:space="preserve"> Examine the international fisher effect.</w:t>
      </w:r>
    </w:p>
    <w:p w:rsidR="006A14D4" w:rsidRDefault="00952398" w:rsidP="006A14D4">
      <w:pPr>
        <w:spacing w:before="240" w:line="360" w:lineRule="auto"/>
        <w:jc w:val="both"/>
        <w:rPr>
          <w:b/>
          <w:sz w:val="24"/>
          <w:szCs w:val="24"/>
        </w:rPr>
      </w:pPr>
      <w:r w:rsidRPr="006A14D4">
        <w:rPr>
          <w:b/>
          <w:sz w:val="24"/>
          <w:szCs w:val="24"/>
        </w:rPr>
        <w:t>b)   Discuss the international credit market</w:t>
      </w:r>
    </w:p>
    <w:p w:rsidR="00952398" w:rsidRPr="006A14D4" w:rsidRDefault="006A14D4" w:rsidP="006A14D4">
      <w:pPr>
        <w:spacing w:before="240" w:line="360" w:lineRule="auto"/>
        <w:jc w:val="both"/>
        <w:rPr>
          <w:b/>
          <w:sz w:val="24"/>
          <w:szCs w:val="24"/>
        </w:rPr>
      </w:pPr>
      <w:r>
        <w:rPr>
          <w:b/>
          <w:sz w:val="24"/>
          <w:szCs w:val="24"/>
        </w:rPr>
        <w:t>Ans 3.</w:t>
      </w:r>
      <w:r w:rsidR="00952398" w:rsidRPr="006A14D4">
        <w:rPr>
          <w:b/>
          <w:sz w:val="24"/>
          <w:szCs w:val="24"/>
        </w:rPr>
        <w:tab/>
      </w:r>
      <w:r w:rsidR="00952398" w:rsidRPr="006A14D4">
        <w:rPr>
          <w:b/>
          <w:sz w:val="24"/>
          <w:szCs w:val="24"/>
        </w:rPr>
        <w:tab/>
      </w:r>
    </w:p>
    <w:p w:rsidR="006A14D4" w:rsidRPr="006A14D4" w:rsidRDefault="006A14D4" w:rsidP="006A14D4">
      <w:pPr>
        <w:spacing w:before="240" w:line="360" w:lineRule="auto"/>
        <w:jc w:val="both"/>
        <w:rPr>
          <w:sz w:val="24"/>
          <w:szCs w:val="24"/>
        </w:rPr>
      </w:pPr>
      <w:r w:rsidRPr="006A14D4">
        <w:rPr>
          <w:sz w:val="24"/>
          <w:szCs w:val="24"/>
        </w:rPr>
        <w:t>The International Fisher Effect (IFE) and the international credit market are two vital concepts in international finance, each playing a crucial role in understanding global financial dynamics.</w:t>
      </w:r>
    </w:p>
    <w:p w:rsidR="006A14D4" w:rsidRPr="006A14D4" w:rsidRDefault="006A14D4" w:rsidP="006A14D4">
      <w:pPr>
        <w:spacing w:before="240" w:line="360" w:lineRule="auto"/>
        <w:jc w:val="both"/>
        <w:rPr>
          <w:b/>
          <w:bCs/>
          <w:sz w:val="24"/>
          <w:szCs w:val="24"/>
        </w:rPr>
      </w:pPr>
      <w:r>
        <w:rPr>
          <w:b/>
          <w:bCs/>
          <w:sz w:val="24"/>
          <w:szCs w:val="24"/>
        </w:rPr>
        <w:t xml:space="preserve">a. </w:t>
      </w:r>
      <w:r w:rsidRPr="006A14D4">
        <w:rPr>
          <w:b/>
          <w:bCs/>
          <w:sz w:val="24"/>
          <w:szCs w:val="24"/>
        </w:rPr>
        <w:t>International Fisher Effect (IFE)</w:t>
      </w:r>
    </w:p>
    <w:p w:rsidR="00952398" w:rsidRDefault="006A14D4" w:rsidP="009D4BA7">
      <w:pPr>
        <w:spacing w:before="240" w:line="360" w:lineRule="auto"/>
        <w:jc w:val="both"/>
        <w:rPr>
          <w:sz w:val="24"/>
          <w:szCs w:val="24"/>
        </w:rPr>
      </w:pPr>
      <w:r w:rsidRPr="006A14D4">
        <w:rPr>
          <w:sz w:val="24"/>
          <w:szCs w:val="24"/>
        </w:rPr>
        <w:t xml:space="preserve">The International Fisher Effect is a theory that suggests a strong link between changes in </w:t>
      </w:r>
    </w:p>
    <w:p w:rsidR="009D4BA7" w:rsidRPr="006A14D4" w:rsidRDefault="009D4BA7" w:rsidP="009D4BA7">
      <w:pPr>
        <w:spacing w:before="240" w:line="360" w:lineRule="auto"/>
        <w:jc w:val="both"/>
        <w:rPr>
          <w:sz w:val="24"/>
          <w:szCs w:val="24"/>
        </w:rPr>
      </w:pPr>
    </w:p>
    <w:p w:rsidR="00952398" w:rsidRPr="006A14D4" w:rsidRDefault="00952398" w:rsidP="006A14D4">
      <w:pPr>
        <w:spacing w:before="240" w:line="360" w:lineRule="auto"/>
        <w:jc w:val="center"/>
        <w:rPr>
          <w:b/>
          <w:sz w:val="24"/>
          <w:szCs w:val="24"/>
        </w:rPr>
      </w:pPr>
      <w:r w:rsidRPr="006A14D4">
        <w:rPr>
          <w:b/>
          <w:sz w:val="24"/>
          <w:szCs w:val="24"/>
        </w:rPr>
        <w:t>Assignment Set – 2</w:t>
      </w:r>
    </w:p>
    <w:p w:rsidR="00952398" w:rsidRPr="006A14D4" w:rsidRDefault="00952398" w:rsidP="006A14D4">
      <w:pPr>
        <w:spacing w:before="240" w:line="360" w:lineRule="auto"/>
        <w:jc w:val="both"/>
        <w:rPr>
          <w:sz w:val="24"/>
          <w:szCs w:val="24"/>
        </w:rPr>
      </w:pPr>
    </w:p>
    <w:p w:rsidR="00952398" w:rsidRPr="006A14D4" w:rsidRDefault="006A14D4" w:rsidP="006A14D4">
      <w:pPr>
        <w:spacing w:before="240" w:line="360" w:lineRule="auto"/>
        <w:jc w:val="both"/>
        <w:rPr>
          <w:b/>
          <w:sz w:val="24"/>
          <w:szCs w:val="24"/>
        </w:rPr>
      </w:pPr>
      <w:r w:rsidRPr="006A14D4">
        <w:rPr>
          <w:b/>
          <w:sz w:val="24"/>
          <w:szCs w:val="24"/>
        </w:rPr>
        <w:t xml:space="preserve">4.a)  </w:t>
      </w:r>
      <w:r w:rsidR="00952398" w:rsidRPr="006A14D4">
        <w:rPr>
          <w:b/>
          <w:sz w:val="24"/>
          <w:szCs w:val="24"/>
        </w:rPr>
        <w:t>Discuss the concept of foreign exchange transactions with example.</w:t>
      </w:r>
    </w:p>
    <w:p w:rsidR="00952398" w:rsidRDefault="00952398" w:rsidP="006A14D4">
      <w:pPr>
        <w:spacing w:before="240" w:line="360" w:lineRule="auto"/>
        <w:jc w:val="both"/>
        <w:rPr>
          <w:b/>
          <w:sz w:val="24"/>
          <w:szCs w:val="24"/>
        </w:rPr>
      </w:pPr>
      <w:r w:rsidRPr="006A14D4">
        <w:rPr>
          <w:b/>
          <w:sz w:val="24"/>
          <w:szCs w:val="24"/>
        </w:rPr>
        <w:t>b)   Describe the balance of payment concept.</w:t>
      </w:r>
    </w:p>
    <w:p w:rsidR="006A14D4" w:rsidRPr="006A14D4" w:rsidRDefault="006A14D4" w:rsidP="006A14D4">
      <w:pPr>
        <w:spacing w:before="240" w:line="360" w:lineRule="auto"/>
        <w:jc w:val="both"/>
        <w:rPr>
          <w:b/>
          <w:sz w:val="24"/>
          <w:szCs w:val="24"/>
        </w:rPr>
      </w:pPr>
      <w:r>
        <w:rPr>
          <w:b/>
          <w:sz w:val="24"/>
          <w:szCs w:val="24"/>
        </w:rPr>
        <w:lastRenderedPageBreak/>
        <w:t>Ans 4.</w:t>
      </w:r>
    </w:p>
    <w:p w:rsidR="006A14D4" w:rsidRPr="006A14D4" w:rsidRDefault="006A14D4" w:rsidP="006A14D4">
      <w:pPr>
        <w:spacing w:before="240" w:line="360" w:lineRule="auto"/>
        <w:jc w:val="both"/>
        <w:rPr>
          <w:sz w:val="24"/>
          <w:szCs w:val="24"/>
        </w:rPr>
      </w:pPr>
      <w:r w:rsidRPr="006A14D4">
        <w:rPr>
          <w:sz w:val="24"/>
          <w:szCs w:val="24"/>
        </w:rPr>
        <w:t>Foreign exchange transactions and the balance of payments are two fundamental concepts in international finance. Understanding these concepts is essential for grasping how countries interact economically and how global financial markets operate.</w:t>
      </w:r>
    </w:p>
    <w:p w:rsidR="006A14D4" w:rsidRPr="006A14D4" w:rsidRDefault="006A14D4" w:rsidP="006A14D4">
      <w:pPr>
        <w:spacing w:before="240" w:line="360" w:lineRule="auto"/>
        <w:jc w:val="both"/>
        <w:rPr>
          <w:b/>
          <w:bCs/>
          <w:sz w:val="24"/>
          <w:szCs w:val="24"/>
        </w:rPr>
      </w:pPr>
      <w:r>
        <w:rPr>
          <w:b/>
          <w:bCs/>
          <w:sz w:val="24"/>
          <w:szCs w:val="24"/>
        </w:rPr>
        <w:t xml:space="preserve">a. </w:t>
      </w:r>
      <w:r w:rsidRPr="006A14D4">
        <w:rPr>
          <w:b/>
          <w:bCs/>
          <w:sz w:val="24"/>
          <w:szCs w:val="24"/>
        </w:rPr>
        <w:t>Foreign Exchange Transactions</w:t>
      </w:r>
    </w:p>
    <w:p w:rsidR="006A14D4" w:rsidRDefault="006A14D4" w:rsidP="009D4BA7">
      <w:pPr>
        <w:spacing w:before="240" w:line="360" w:lineRule="auto"/>
        <w:jc w:val="both"/>
        <w:rPr>
          <w:sz w:val="24"/>
          <w:szCs w:val="24"/>
        </w:rPr>
      </w:pPr>
      <w:r w:rsidRPr="006A14D4">
        <w:rPr>
          <w:sz w:val="24"/>
          <w:szCs w:val="24"/>
        </w:rPr>
        <w:t xml:space="preserve">Foreign exchange transactions refer to the process of exchanging one currency for another. This exchange is crucial for global trade, investment, and finance. For instance, if a company in the United States wants to buy goods from a company in Germany, it must convert its US dollars into euros to complete </w:t>
      </w:r>
    </w:p>
    <w:p w:rsidR="009D4BA7" w:rsidRDefault="009D4BA7" w:rsidP="009D4BA7">
      <w:pPr>
        <w:spacing w:before="240" w:line="360" w:lineRule="auto"/>
        <w:jc w:val="both"/>
        <w:rPr>
          <w:sz w:val="24"/>
          <w:szCs w:val="24"/>
        </w:rPr>
      </w:pPr>
    </w:p>
    <w:p w:rsidR="006A14D4" w:rsidRPr="006A14D4" w:rsidRDefault="006A14D4" w:rsidP="006A14D4">
      <w:pPr>
        <w:spacing w:before="240" w:line="360" w:lineRule="auto"/>
        <w:jc w:val="both"/>
        <w:rPr>
          <w:vanish/>
          <w:sz w:val="24"/>
          <w:szCs w:val="24"/>
        </w:rPr>
      </w:pPr>
      <w:r w:rsidRPr="006A14D4">
        <w:rPr>
          <w:vanish/>
          <w:sz w:val="24"/>
          <w:szCs w:val="24"/>
        </w:rPr>
        <w:t>Top of Form</w:t>
      </w:r>
    </w:p>
    <w:p w:rsidR="006A14D4" w:rsidRPr="006A14D4" w:rsidRDefault="006A14D4" w:rsidP="006A14D4">
      <w:pPr>
        <w:spacing w:before="240" w:line="360" w:lineRule="auto"/>
        <w:jc w:val="both"/>
        <w:rPr>
          <w:sz w:val="24"/>
          <w:szCs w:val="24"/>
        </w:rPr>
      </w:pPr>
    </w:p>
    <w:p w:rsidR="00952398" w:rsidRPr="006A14D4" w:rsidRDefault="006A14D4" w:rsidP="006A14D4">
      <w:pPr>
        <w:spacing w:before="240" w:line="360" w:lineRule="auto"/>
        <w:jc w:val="both"/>
        <w:rPr>
          <w:b/>
          <w:sz w:val="24"/>
          <w:szCs w:val="24"/>
        </w:rPr>
      </w:pPr>
      <w:r w:rsidRPr="006A14D4">
        <w:rPr>
          <w:b/>
          <w:sz w:val="24"/>
          <w:szCs w:val="24"/>
        </w:rPr>
        <w:t xml:space="preserve">5.a) </w:t>
      </w:r>
      <w:r w:rsidR="00952398" w:rsidRPr="006A14D4">
        <w:rPr>
          <w:b/>
          <w:sz w:val="24"/>
          <w:szCs w:val="24"/>
        </w:rPr>
        <w:t xml:space="preserve"> Illustrate the concept of international arbitrage.</w:t>
      </w:r>
    </w:p>
    <w:p w:rsidR="006A14D4" w:rsidRDefault="006A14D4" w:rsidP="006A14D4">
      <w:pPr>
        <w:spacing w:before="240" w:line="360" w:lineRule="auto"/>
        <w:jc w:val="both"/>
        <w:rPr>
          <w:b/>
          <w:sz w:val="24"/>
          <w:szCs w:val="24"/>
        </w:rPr>
      </w:pPr>
      <w:r w:rsidRPr="006A14D4">
        <w:rPr>
          <w:b/>
          <w:sz w:val="24"/>
          <w:szCs w:val="24"/>
        </w:rPr>
        <w:t>b)</w:t>
      </w:r>
      <w:r w:rsidR="00952398" w:rsidRPr="006A14D4">
        <w:rPr>
          <w:b/>
          <w:sz w:val="24"/>
          <w:szCs w:val="24"/>
        </w:rPr>
        <w:t xml:space="preserve"> Discuss the concept of forward contract in Foreign Exchange.</w:t>
      </w:r>
    </w:p>
    <w:p w:rsidR="00952398" w:rsidRPr="006A14D4" w:rsidRDefault="006A14D4" w:rsidP="006A14D4">
      <w:pPr>
        <w:spacing w:before="240" w:line="360" w:lineRule="auto"/>
        <w:jc w:val="both"/>
        <w:rPr>
          <w:b/>
          <w:sz w:val="24"/>
          <w:szCs w:val="24"/>
        </w:rPr>
      </w:pPr>
      <w:r>
        <w:rPr>
          <w:b/>
          <w:sz w:val="24"/>
          <w:szCs w:val="24"/>
        </w:rPr>
        <w:t>Ans 5.</w:t>
      </w:r>
      <w:r w:rsidR="00952398" w:rsidRPr="006A14D4">
        <w:rPr>
          <w:b/>
          <w:sz w:val="24"/>
          <w:szCs w:val="24"/>
        </w:rPr>
        <w:tab/>
      </w:r>
    </w:p>
    <w:p w:rsidR="006A14D4" w:rsidRPr="006A14D4" w:rsidRDefault="006A14D4" w:rsidP="006A14D4">
      <w:pPr>
        <w:spacing w:before="240" w:line="360" w:lineRule="auto"/>
        <w:jc w:val="both"/>
        <w:rPr>
          <w:sz w:val="24"/>
          <w:szCs w:val="24"/>
        </w:rPr>
      </w:pPr>
      <w:r w:rsidRPr="006A14D4">
        <w:rPr>
          <w:sz w:val="24"/>
          <w:szCs w:val="24"/>
        </w:rPr>
        <w:t>International Arbitrage and Forward Contracts in Foreign Exchange</w:t>
      </w:r>
    </w:p>
    <w:p w:rsidR="006A14D4" w:rsidRPr="006A14D4" w:rsidRDefault="006A14D4" w:rsidP="006A14D4">
      <w:pPr>
        <w:spacing w:before="240" w:line="360" w:lineRule="auto"/>
        <w:jc w:val="both"/>
        <w:rPr>
          <w:sz w:val="24"/>
          <w:szCs w:val="24"/>
        </w:rPr>
      </w:pPr>
      <w:r w:rsidRPr="006A14D4">
        <w:rPr>
          <w:b/>
          <w:bCs/>
          <w:sz w:val="24"/>
          <w:szCs w:val="24"/>
        </w:rPr>
        <w:t>International Arbitrage</w:t>
      </w:r>
    </w:p>
    <w:p w:rsidR="009D4BA7" w:rsidRPr="006A14D4" w:rsidRDefault="006A14D4" w:rsidP="009D4BA7">
      <w:pPr>
        <w:spacing w:before="240" w:line="360" w:lineRule="auto"/>
        <w:jc w:val="both"/>
        <w:rPr>
          <w:sz w:val="24"/>
          <w:szCs w:val="24"/>
        </w:rPr>
      </w:pPr>
      <w:r w:rsidRPr="006A14D4">
        <w:rPr>
          <w:sz w:val="24"/>
          <w:szCs w:val="24"/>
        </w:rPr>
        <w:t xml:space="preserve">International arbitrage is a fundamental concept in financial markets, particularly in the context of foreign exchange. It involves taking advantage of price differentials for the same asset in different markets. There are three main types of international arbitrage: locational, triangular, and covered interest </w:t>
      </w:r>
    </w:p>
    <w:p w:rsidR="009D4BA7" w:rsidRPr="009D4BA7" w:rsidRDefault="006A14D4" w:rsidP="009D4BA7">
      <w:pPr>
        <w:numPr>
          <w:ilvl w:val="0"/>
          <w:numId w:val="3"/>
        </w:numPr>
        <w:spacing w:before="240" w:line="360" w:lineRule="auto"/>
        <w:jc w:val="both"/>
        <w:rPr>
          <w:b/>
          <w:sz w:val="24"/>
          <w:szCs w:val="24"/>
        </w:rPr>
      </w:pPr>
      <w:r w:rsidRPr="006A14D4">
        <w:rPr>
          <w:sz w:val="24"/>
          <w:szCs w:val="24"/>
        </w:rPr>
        <w:t xml:space="preserve">The primary benefit of a forward contract is the </w:t>
      </w:r>
    </w:p>
    <w:p w:rsidR="009D4BA7" w:rsidRDefault="009D4BA7" w:rsidP="009D4BA7">
      <w:pPr>
        <w:spacing w:before="240" w:line="360" w:lineRule="auto"/>
        <w:jc w:val="both"/>
        <w:rPr>
          <w:sz w:val="24"/>
          <w:szCs w:val="24"/>
        </w:rPr>
      </w:pPr>
    </w:p>
    <w:p w:rsidR="009D4BA7" w:rsidRDefault="009D4BA7" w:rsidP="009D4BA7">
      <w:pPr>
        <w:spacing w:before="240" w:line="360" w:lineRule="auto"/>
        <w:jc w:val="both"/>
        <w:rPr>
          <w:sz w:val="24"/>
          <w:szCs w:val="24"/>
        </w:rPr>
      </w:pPr>
    </w:p>
    <w:p w:rsidR="009D4BA7" w:rsidRDefault="009D4BA7" w:rsidP="009D4BA7">
      <w:pPr>
        <w:spacing w:before="240" w:line="360" w:lineRule="auto"/>
        <w:jc w:val="both"/>
        <w:rPr>
          <w:sz w:val="24"/>
          <w:szCs w:val="24"/>
        </w:rPr>
      </w:pPr>
    </w:p>
    <w:p w:rsidR="006A14D4" w:rsidRDefault="00952398" w:rsidP="009D4BA7">
      <w:pPr>
        <w:spacing w:before="240" w:line="360" w:lineRule="auto"/>
        <w:jc w:val="both"/>
        <w:rPr>
          <w:b/>
          <w:sz w:val="24"/>
          <w:szCs w:val="24"/>
        </w:rPr>
      </w:pPr>
      <w:r w:rsidRPr="006A14D4">
        <w:rPr>
          <w:b/>
          <w:sz w:val="24"/>
          <w:szCs w:val="24"/>
        </w:rPr>
        <w:lastRenderedPageBreak/>
        <w:t>6. Analyze and evaluate the different instrume</w:t>
      </w:r>
      <w:r w:rsidR="006A14D4">
        <w:rPr>
          <w:b/>
          <w:sz w:val="24"/>
          <w:szCs w:val="24"/>
        </w:rPr>
        <w:t>nts used in import financing.</w:t>
      </w:r>
      <w:r w:rsidR="006A14D4">
        <w:rPr>
          <w:b/>
          <w:sz w:val="24"/>
          <w:szCs w:val="24"/>
        </w:rPr>
        <w:tab/>
      </w:r>
    </w:p>
    <w:p w:rsidR="00952398" w:rsidRPr="006A14D4" w:rsidRDefault="006A14D4" w:rsidP="006A14D4">
      <w:pPr>
        <w:spacing w:before="240" w:line="360" w:lineRule="auto"/>
        <w:jc w:val="both"/>
        <w:rPr>
          <w:b/>
          <w:sz w:val="24"/>
          <w:szCs w:val="24"/>
        </w:rPr>
      </w:pPr>
      <w:r>
        <w:rPr>
          <w:b/>
          <w:sz w:val="24"/>
          <w:szCs w:val="24"/>
        </w:rPr>
        <w:t>Ans 6.</w:t>
      </w:r>
      <w:r w:rsidR="00952398" w:rsidRPr="006A14D4">
        <w:rPr>
          <w:b/>
          <w:sz w:val="24"/>
          <w:szCs w:val="24"/>
        </w:rPr>
        <w:tab/>
      </w:r>
    </w:p>
    <w:p w:rsidR="006A14D4" w:rsidRPr="006A14D4" w:rsidRDefault="006A14D4" w:rsidP="006A14D4">
      <w:pPr>
        <w:spacing w:before="240" w:line="360" w:lineRule="auto"/>
        <w:jc w:val="both"/>
        <w:rPr>
          <w:sz w:val="24"/>
          <w:szCs w:val="24"/>
        </w:rPr>
      </w:pPr>
      <w:r w:rsidRPr="006A14D4">
        <w:rPr>
          <w:sz w:val="24"/>
          <w:szCs w:val="24"/>
        </w:rPr>
        <w:t>Import financing plays a pivotal role in global trade, enabling businesses to manage cash flow effectively while importing goods. This analysis will delve into the various instruments commonly used in import financing, evaluating their functionalities, benefits, and limitations.</w:t>
      </w:r>
    </w:p>
    <w:p w:rsidR="006A14D4" w:rsidRPr="006A14D4" w:rsidRDefault="006A14D4" w:rsidP="006A14D4">
      <w:pPr>
        <w:spacing w:before="240" w:line="360" w:lineRule="auto"/>
        <w:jc w:val="both"/>
        <w:rPr>
          <w:b/>
          <w:bCs/>
          <w:sz w:val="24"/>
          <w:szCs w:val="24"/>
        </w:rPr>
      </w:pPr>
      <w:r w:rsidRPr="006A14D4">
        <w:rPr>
          <w:b/>
          <w:bCs/>
          <w:sz w:val="24"/>
          <w:szCs w:val="24"/>
        </w:rPr>
        <w:t>1. Letters of Credit (LCs)</w:t>
      </w:r>
    </w:p>
    <w:p w:rsidR="006A14D4" w:rsidRPr="006A14D4" w:rsidRDefault="006A14D4" w:rsidP="009D4BA7">
      <w:pPr>
        <w:spacing w:before="240" w:line="360" w:lineRule="auto"/>
        <w:jc w:val="both"/>
        <w:rPr>
          <w:sz w:val="24"/>
          <w:szCs w:val="24"/>
        </w:rPr>
      </w:pPr>
      <w:r w:rsidRPr="006A14D4">
        <w:rPr>
          <w:b/>
          <w:bCs/>
          <w:sz w:val="24"/>
          <w:szCs w:val="24"/>
        </w:rPr>
        <w:t>Functionality:</w:t>
      </w:r>
      <w:r w:rsidRPr="006A14D4">
        <w:rPr>
          <w:sz w:val="24"/>
          <w:szCs w:val="24"/>
        </w:rPr>
        <w:t xml:space="preserve"> Letters of Credit are issued by a bank on behalf of the importer promising to pay the exporter upon the fulfillment of specified conditions. This involves presenting required </w:t>
      </w:r>
    </w:p>
    <w:p w:rsidR="00A478C4" w:rsidRPr="006A14D4" w:rsidRDefault="00A478C4" w:rsidP="006A14D4">
      <w:pPr>
        <w:spacing w:before="240" w:line="360" w:lineRule="auto"/>
        <w:jc w:val="both"/>
        <w:rPr>
          <w:sz w:val="24"/>
          <w:szCs w:val="24"/>
        </w:rPr>
      </w:pPr>
    </w:p>
    <w:sectPr w:rsidR="00A478C4" w:rsidRPr="006A14D4" w:rsidSect="00952398">
      <w:type w:val="continuous"/>
      <w:pgSz w:w="11920" w:h="16840"/>
      <w:pgMar w:top="144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D108E"/>
    <w:multiLevelType w:val="multilevel"/>
    <w:tmpl w:val="AE4C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BF548D"/>
    <w:multiLevelType w:val="multilevel"/>
    <w:tmpl w:val="E710F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829663A"/>
    <w:multiLevelType w:val="multilevel"/>
    <w:tmpl w:val="20EC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compat/>
  <w:rsids>
    <w:rsidRoot w:val="00A478C4"/>
    <w:rsid w:val="005D33E7"/>
    <w:rsid w:val="006A14D4"/>
    <w:rsid w:val="00952398"/>
    <w:rsid w:val="009D4BA7"/>
    <w:rsid w:val="00A478C4"/>
    <w:rsid w:val="00C23B36"/>
    <w:rsid w:val="00CE7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semiHidden/>
    <w:unhideWhenUsed/>
    <w:rsid w:val="009D4B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6851930">
      <w:bodyDiv w:val="1"/>
      <w:marLeft w:val="0"/>
      <w:marRight w:val="0"/>
      <w:marTop w:val="0"/>
      <w:marBottom w:val="0"/>
      <w:divBdr>
        <w:top w:val="none" w:sz="0" w:space="0" w:color="auto"/>
        <w:left w:val="none" w:sz="0" w:space="0" w:color="auto"/>
        <w:bottom w:val="none" w:sz="0" w:space="0" w:color="auto"/>
        <w:right w:val="none" w:sz="0" w:space="0" w:color="auto"/>
      </w:divBdr>
    </w:div>
    <w:div w:id="268316773">
      <w:bodyDiv w:val="1"/>
      <w:marLeft w:val="0"/>
      <w:marRight w:val="0"/>
      <w:marTop w:val="0"/>
      <w:marBottom w:val="0"/>
      <w:divBdr>
        <w:top w:val="none" w:sz="0" w:space="0" w:color="auto"/>
        <w:left w:val="none" w:sz="0" w:space="0" w:color="auto"/>
        <w:bottom w:val="none" w:sz="0" w:space="0" w:color="auto"/>
        <w:right w:val="none" w:sz="0" w:space="0" w:color="auto"/>
      </w:divBdr>
      <w:divsChild>
        <w:div w:id="577176215">
          <w:marLeft w:val="0"/>
          <w:marRight w:val="0"/>
          <w:marTop w:val="0"/>
          <w:marBottom w:val="0"/>
          <w:divBdr>
            <w:top w:val="single" w:sz="2" w:space="0" w:color="D9D9E3"/>
            <w:left w:val="single" w:sz="2" w:space="0" w:color="D9D9E3"/>
            <w:bottom w:val="single" w:sz="2" w:space="0" w:color="D9D9E3"/>
            <w:right w:val="single" w:sz="2" w:space="0" w:color="D9D9E3"/>
          </w:divBdr>
          <w:divsChild>
            <w:div w:id="1241327126">
              <w:marLeft w:val="0"/>
              <w:marRight w:val="0"/>
              <w:marTop w:val="0"/>
              <w:marBottom w:val="0"/>
              <w:divBdr>
                <w:top w:val="single" w:sz="2" w:space="0" w:color="D9D9E3"/>
                <w:left w:val="single" w:sz="2" w:space="0" w:color="D9D9E3"/>
                <w:bottom w:val="single" w:sz="2" w:space="0" w:color="D9D9E3"/>
                <w:right w:val="single" w:sz="2" w:space="0" w:color="D9D9E3"/>
              </w:divBdr>
              <w:divsChild>
                <w:div w:id="451900926">
                  <w:marLeft w:val="0"/>
                  <w:marRight w:val="0"/>
                  <w:marTop w:val="0"/>
                  <w:marBottom w:val="0"/>
                  <w:divBdr>
                    <w:top w:val="single" w:sz="2" w:space="0" w:color="D9D9E3"/>
                    <w:left w:val="single" w:sz="2" w:space="0" w:color="D9D9E3"/>
                    <w:bottom w:val="single" w:sz="2" w:space="0" w:color="D9D9E3"/>
                    <w:right w:val="single" w:sz="2" w:space="0" w:color="D9D9E3"/>
                  </w:divBdr>
                  <w:divsChild>
                    <w:div w:id="526522971">
                      <w:marLeft w:val="0"/>
                      <w:marRight w:val="0"/>
                      <w:marTop w:val="0"/>
                      <w:marBottom w:val="0"/>
                      <w:divBdr>
                        <w:top w:val="single" w:sz="2" w:space="0" w:color="D9D9E3"/>
                        <w:left w:val="single" w:sz="2" w:space="0" w:color="D9D9E3"/>
                        <w:bottom w:val="single" w:sz="2" w:space="0" w:color="D9D9E3"/>
                        <w:right w:val="single" w:sz="2" w:space="0" w:color="D9D9E3"/>
                      </w:divBdr>
                      <w:divsChild>
                        <w:div w:id="1140000913">
                          <w:marLeft w:val="0"/>
                          <w:marRight w:val="0"/>
                          <w:marTop w:val="0"/>
                          <w:marBottom w:val="0"/>
                          <w:divBdr>
                            <w:top w:val="single" w:sz="2" w:space="0" w:color="D9D9E3"/>
                            <w:left w:val="single" w:sz="2" w:space="0" w:color="D9D9E3"/>
                            <w:bottom w:val="single" w:sz="2" w:space="0" w:color="D9D9E3"/>
                            <w:right w:val="single" w:sz="2" w:space="0" w:color="D9D9E3"/>
                          </w:divBdr>
                          <w:divsChild>
                            <w:div w:id="1538540180">
                              <w:marLeft w:val="0"/>
                              <w:marRight w:val="0"/>
                              <w:marTop w:val="100"/>
                              <w:marBottom w:val="100"/>
                              <w:divBdr>
                                <w:top w:val="single" w:sz="2" w:space="0" w:color="D9D9E3"/>
                                <w:left w:val="single" w:sz="2" w:space="0" w:color="D9D9E3"/>
                                <w:bottom w:val="single" w:sz="2" w:space="0" w:color="D9D9E3"/>
                                <w:right w:val="single" w:sz="2" w:space="0" w:color="D9D9E3"/>
                              </w:divBdr>
                              <w:divsChild>
                                <w:div w:id="392658258">
                                  <w:marLeft w:val="0"/>
                                  <w:marRight w:val="0"/>
                                  <w:marTop w:val="0"/>
                                  <w:marBottom w:val="0"/>
                                  <w:divBdr>
                                    <w:top w:val="single" w:sz="2" w:space="0" w:color="D9D9E3"/>
                                    <w:left w:val="single" w:sz="2" w:space="0" w:color="D9D9E3"/>
                                    <w:bottom w:val="single" w:sz="2" w:space="0" w:color="D9D9E3"/>
                                    <w:right w:val="single" w:sz="2" w:space="0" w:color="D9D9E3"/>
                                  </w:divBdr>
                                  <w:divsChild>
                                    <w:div w:id="1165632415">
                                      <w:marLeft w:val="0"/>
                                      <w:marRight w:val="0"/>
                                      <w:marTop w:val="0"/>
                                      <w:marBottom w:val="0"/>
                                      <w:divBdr>
                                        <w:top w:val="single" w:sz="2" w:space="0" w:color="D9D9E3"/>
                                        <w:left w:val="single" w:sz="2" w:space="0" w:color="D9D9E3"/>
                                        <w:bottom w:val="single" w:sz="2" w:space="0" w:color="D9D9E3"/>
                                        <w:right w:val="single" w:sz="2" w:space="0" w:color="D9D9E3"/>
                                      </w:divBdr>
                                      <w:divsChild>
                                        <w:div w:id="1483497967">
                                          <w:marLeft w:val="0"/>
                                          <w:marRight w:val="0"/>
                                          <w:marTop w:val="0"/>
                                          <w:marBottom w:val="0"/>
                                          <w:divBdr>
                                            <w:top w:val="single" w:sz="2" w:space="0" w:color="D9D9E3"/>
                                            <w:left w:val="single" w:sz="2" w:space="0" w:color="D9D9E3"/>
                                            <w:bottom w:val="single" w:sz="2" w:space="0" w:color="D9D9E3"/>
                                            <w:right w:val="single" w:sz="2" w:space="0" w:color="D9D9E3"/>
                                          </w:divBdr>
                                          <w:divsChild>
                                            <w:div w:id="1028718728">
                                              <w:marLeft w:val="0"/>
                                              <w:marRight w:val="0"/>
                                              <w:marTop w:val="0"/>
                                              <w:marBottom w:val="0"/>
                                              <w:divBdr>
                                                <w:top w:val="single" w:sz="2" w:space="0" w:color="D9D9E3"/>
                                                <w:left w:val="single" w:sz="2" w:space="0" w:color="D9D9E3"/>
                                                <w:bottom w:val="single" w:sz="2" w:space="0" w:color="D9D9E3"/>
                                                <w:right w:val="single" w:sz="2" w:space="0" w:color="D9D9E3"/>
                                              </w:divBdr>
                                              <w:divsChild>
                                                <w:div w:id="1703436460">
                                                  <w:marLeft w:val="0"/>
                                                  <w:marRight w:val="0"/>
                                                  <w:marTop w:val="0"/>
                                                  <w:marBottom w:val="0"/>
                                                  <w:divBdr>
                                                    <w:top w:val="single" w:sz="2" w:space="0" w:color="D9D9E3"/>
                                                    <w:left w:val="single" w:sz="2" w:space="0" w:color="D9D9E3"/>
                                                    <w:bottom w:val="single" w:sz="2" w:space="0" w:color="D9D9E3"/>
                                                    <w:right w:val="single" w:sz="2" w:space="0" w:color="D9D9E3"/>
                                                  </w:divBdr>
                                                  <w:divsChild>
                                                    <w:div w:id="20258600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69119587">
          <w:marLeft w:val="0"/>
          <w:marRight w:val="0"/>
          <w:marTop w:val="0"/>
          <w:marBottom w:val="0"/>
          <w:divBdr>
            <w:top w:val="none" w:sz="0" w:space="0" w:color="auto"/>
            <w:left w:val="none" w:sz="0" w:space="0" w:color="auto"/>
            <w:bottom w:val="none" w:sz="0" w:space="0" w:color="auto"/>
            <w:right w:val="none" w:sz="0" w:space="0" w:color="auto"/>
          </w:divBdr>
        </w:div>
      </w:divsChild>
    </w:div>
    <w:div w:id="354187314">
      <w:bodyDiv w:val="1"/>
      <w:marLeft w:val="0"/>
      <w:marRight w:val="0"/>
      <w:marTop w:val="0"/>
      <w:marBottom w:val="0"/>
      <w:divBdr>
        <w:top w:val="none" w:sz="0" w:space="0" w:color="auto"/>
        <w:left w:val="none" w:sz="0" w:space="0" w:color="auto"/>
        <w:bottom w:val="none" w:sz="0" w:space="0" w:color="auto"/>
        <w:right w:val="none" w:sz="0" w:space="0" w:color="auto"/>
      </w:divBdr>
    </w:div>
    <w:div w:id="682514363">
      <w:bodyDiv w:val="1"/>
      <w:marLeft w:val="0"/>
      <w:marRight w:val="0"/>
      <w:marTop w:val="0"/>
      <w:marBottom w:val="0"/>
      <w:divBdr>
        <w:top w:val="none" w:sz="0" w:space="0" w:color="auto"/>
        <w:left w:val="none" w:sz="0" w:space="0" w:color="auto"/>
        <w:bottom w:val="none" w:sz="0" w:space="0" w:color="auto"/>
        <w:right w:val="none" w:sz="0" w:space="0" w:color="auto"/>
      </w:divBdr>
    </w:div>
    <w:div w:id="784885667">
      <w:bodyDiv w:val="1"/>
      <w:marLeft w:val="0"/>
      <w:marRight w:val="0"/>
      <w:marTop w:val="0"/>
      <w:marBottom w:val="0"/>
      <w:divBdr>
        <w:top w:val="none" w:sz="0" w:space="0" w:color="auto"/>
        <w:left w:val="none" w:sz="0" w:space="0" w:color="auto"/>
        <w:bottom w:val="none" w:sz="0" w:space="0" w:color="auto"/>
        <w:right w:val="none" w:sz="0" w:space="0" w:color="auto"/>
      </w:divBdr>
      <w:divsChild>
        <w:div w:id="1608460206">
          <w:marLeft w:val="0"/>
          <w:marRight w:val="0"/>
          <w:marTop w:val="0"/>
          <w:marBottom w:val="0"/>
          <w:divBdr>
            <w:top w:val="single" w:sz="2" w:space="0" w:color="D9D9E3"/>
            <w:left w:val="single" w:sz="2" w:space="0" w:color="D9D9E3"/>
            <w:bottom w:val="single" w:sz="2" w:space="0" w:color="D9D9E3"/>
            <w:right w:val="single" w:sz="2" w:space="0" w:color="D9D9E3"/>
          </w:divBdr>
          <w:divsChild>
            <w:div w:id="1918053104">
              <w:marLeft w:val="0"/>
              <w:marRight w:val="0"/>
              <w:marTop w:val="0"/>
              <w:marBottom w:val="0"/>
              <w:divBdr>
                <w:top w:val="single" w:sz="2" w:space="0" w:color="D9D9E3"/>
                <w:left w:val="single" w:sz="2" w:space="0" w:color="D9D9E3"/>
                <w:bottom w:val="single" w:sz="2" w:space="0" w:color="D9D9E3"/>
                <w:right w:val="single" w:sz="2" w:space="0" w:color="D9D9E3"/>
              </w:divBdr>
              <w:divsChild>
                <w:div w:id="1687125117">
                  <w:marLeft w:val="0"/>
                  <w:marRight w:val="0"/>
                  <w:marTop w:val="0"/>
                  <w:marBottom w:val="0"/>
                  <w:divBdr>
                    <w:top w:val="single" w:sz="2" w:space="0" w:color="D9D9E3"/>
                    <w:left w:val="single" w:sz="2" w:space="0" w:color="D9D9E3"/>
                    <w:bottom w:val="single" w:sz="2" w:space="0" w:color="D9D9E3"/>
                    <w:right w:val="single" w:sz="2" w:space="0" w:color="D9D9E3"/>
                  </w:divBdr>
                  <w:divsChild>
                    <w:div w:id="1384986727">
                      <w:marLeft w:val="0"/>
                      <w:marRight w:val="0"/>
                      <w:marTop w:val="0"/>
                      <w:marBottom w:val="0"/>
                      <w:divBdr>
                        <w:top w:val="single" w:sz="2" w:space="0" w:color="D9D9E3"/>
                        <w:left w:val="single" w:sz="2" w:space="0" w:color="D9D9E3"/>
                        <w:bottom w:val="single" w:sz="2" w:space="0" w:color="D9D9E3"/>
                        <w:right w:val="single" w:sz="2" w:space="0" w:color="D9D9E3"/>
                      </w:divBdr>
                      <w:divsChild>
                        <w:div w:id="1348019461">
                          <w:marLeft w:val="0"/>
                          <w:marRight w:val="0"/>
                          <w:marTop w:val="0"/>
                          <w:marBottom w:val="0"/>
                          <w:divBdr>
                            <w:top w:val="single" w:sz="2" w:space="0" w:color="D9D9E3"/>
                            <w:left w:val="single" w:sz="2" w:space="0" w:color="D9D9E3"/>
                            <w:bottom w:val="single" w:sz="2" w:space="0" w:color="D9D9E3"/>
                            <w:right w:val="single" w:sz="2" w:space="0" w:color="D9D9E3"/>
                          </w:divBdr>
                          <w:divsChild>
                            <w:div w:id="619800535">
                              <w:marLeft w:val="0"/>
                              <w:marRight w:val="0"/>
                              <w:marTop w:val="100"/>
                              <w:marBottom w:val="100"/>
                              <w:divBdr>
                                <w:top w:val="single" w:sz="2" w:space="0" w:color="D9D9E3"/>
                                <w:left w:val="single" w:sz="2" w:space="0" w:color="D9D9E3"/>
                                <w:bottom w:val="single" w:sz="2" w:space="0" w:color="D9D9E3"/>
                                <w:right w:val="single" w:sz="2" w:space="0" w:color="D9D9E3"/>
                              </w:divBdr>
                              <w:divsChild>
                                <w:div w:id="1660888975">
                                  <w:marLeft w:val="0"/>
                                  <w:marRight w:val="0"/>
                                  <w:marTop w:val="0"/>
                                  <w:marBottom w:val="0"/>
                                  <w:divBdr>
                                    <w:top w:val="single" w:sz="2" w:space="0" w:color="D9D9E3"/>
                                    <w:left w:val="single" w:sz="2" w:space="0" w:color="D9D9E3"/>
                                    <w:bottom w:val="single" w:sz="2" w:space="0" w:color="D9D9E3"/>
                                    <w:right w:val="single" w:sz="2" w:space="0" w:color="D9D9E3"/>
                                  </w:divBdr>
                                  <w:divsChild>
                                    <w:div w:id="1680497082">
                                      <w:marLeft w:val="0"/>
                                      <w:marRight w:val="0"/>
                                      <w:marTop w:val="0"/>
                                      <w:marBottom w:val="0"/>
                                      <w:divBdr>
                                        <w:top w:val="single" w:sz="2" w:space="0" w:color="D9D9E3"/>
                                        <w:left w:val="single" w:sz="2" w:space="0" w:color="D9D9E3"/>
                                        <w:bottom w:val="single" w:sz="2" w:space="0" w:color="D9D9E3"/>
                                        <w:right w:val="single" w:sz="2" w:space="0" w:color="D9D9E3"/>
                                      </w:divBdr>
                                      <w:divsChild>
                                        <w:div w:id="875655719">
                                          <w:marLeft w:val="0"/>
                                          <w:marRight w:val="0"/>
                                          <w:marTop w:val="0"/>
                                          <w:marBottom w:val="0"/>
                                          <w:divBdr>
                                            <w:top w:val="single" w:sz="2" w:space="0" w:color="D9D9E3"/>
                                            <w:left w:val="single" w:sz="2" w:space="0" w:color="D9D9E3"/>
                                            <w:bottom w:val="single" w:sz="2" w:space="0" w:color="D9D9E3"/>
                                            <w:right w:val="single" w:sz="2" w:space="0" w:color="D9D9E3"/>
                                          </w:divBdr>
                                          <w:divsChild>
                                            <w:div w:id="485898168">
                                              <w:marLeft w:val="0"/>
                                              <w:marRight w:val="0"/>
                                              <w:marTop w:val="0"/>
                                              <w:marBottom w:val="0"/>
                                              <w:divBdr>
                                                <w:top w:val="single" w:sz="2" w:space="0" w:color="D9D9E3"/>
                                                <w:left w:val="single" w:sz="2" w:space="0" w:color="D9D9E3"/>
                                                <w:bottom w:val="single" w:sz="2" w:space="0" w:color="D9D9E3"/>
                                                <w:right w:val="single" w:sz="2" w:space="0" w:color="D9D9E3"/>
                                              </w:divBdr>
                                              <w:divsChild>
                                                <w:div w:id="1234513320">
                                                  <w:marLeft w:val="0"/>
                                                  <w:marRight w:val="0"/>
                                                  <w:marTop w:val="0"/>
                                                  <w:marBottom w:val="0"/>
                                                  <w:divBdr>
                                                    <w:top w:val="single" w:sz="2" w:space="0" w:color="D9D9E3"/>
                                                    <w:left w:val="single" w:sz="2" w:space="0" w:color="D9D9E3"/>
                                                    <w:bottom w:val="single" w:sz="2" w:space="0" w:color="D9D9E3"/>
                                                    <w:right w:val="single" w:sz="2" w:space="0" w:color="D9D9E3"/>
                                                  </w:divBdr>
                                                  <w:divsChild>
                                                    <w:div w:id="10162339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93488128">
          <w:marLeft w:val="0"/>
          <w:marRight w:val="0"/>
          <w:marTop w:val="0"/>
          <w:marBottom w:val="0"/>
          <w:divBdr>
            <w:top w:val="none" w:sz="0" w:space="0" w:color="auto"/>
            <w:left w:val="none" w:sz="0" w:space="0" w:color="auto"/>
            <w:bottom w:val="none" w:sz="0" w:space="0" w:color="auto"/>
            <w:right w:val="none" w:sz="0" w:space="0" w:color="auto"/>
          </w:divBdr>
        </w:div>
      </w:divsChild>
    </w:div>
    <w:div w:id="1222904958">
      <w:bodyDiv w:val="1"/>
      <w:marLeft w:val="0"/>
      <w:marRight w:val="0"/>
      <w:marTop w:val="0"/>
      <w:marBottom w:val="0"/>
      <w:divBdr>
        <w:top w:val="none" w:sz="0" w:space="0" w:color="auto"/>
        <w:left w:val="none" w:sz="0" w:space="0" w:color="auto"/>
        <w:bottom w:val="none" w:sz="0" w:space="0" w:color="auto"/>
        <w:right w:val="none" w:sz="0" w:space="0" w:color="auto"/>
      </w:divBdr>
    </w:div>
    <w:div w:id="1283878884">
      <w:bodyDiv w:val="1"/>
      <w:marLeft w:val="0"/>
      <w:marRight w:val="0"/>
      <w:marTop w:val="0"/>
      <w:marBottom w:val="0"/>
      <w:divBdr>
        <w:top w:val="none" w:sz="0" w:space="0" w:color="auto"/>
        <w:left w:val="none" w:sz="0" w:space="0" w:color="auto"/>
        <w:bottom w:val="none" w:sz="0" w:space="0" w:color="auto"/>
        <w:right w:val="none" w:sz="0" w:space="0" w:color="auto"/>
      </w:divBdr>
      <w:divsChild>
        <w:div w:id="810706076">
          <w:marLeft w:val="0"/>
          <w:marRight w:val="0"/>
          <w:marTop w:val="0"/>
          <w:marBottom w:val="0"/>
          <w:divBdr>
            <w:top w:val="single" w:sz="2" w:space="0" w:color="D9D9E3"/>
            <w:left w:val="single" w:sz="2" w:space="0" w:color="D9D9E3"/>
            <w:bottom w:val="single" w:sz="2" w:space="0" w:color="D9D9E3"/>
            <w:right w:val="single" w:sz="2" w:space="0" w:color="D9D9E3"/>
          </w:divBdr>
          <w:divsChild>
            <w:div w:id="636954458">
              <w:marLeft w:val="0"/>
              <w:marRight w:val="0"/>
              <w:marTop w:val="0"/>
              <w:marBottom w:val="0"/>
              <w:divBdr>
                <w:top w:val="single" w:sz="2" w:space="0" w:color="D9D9E3"/>
                <w:left w:val="single" w:sz="2" w:space="0" w:color="D9D9E3"/>
                <w:bottom w:val="single" w:sz="2" w:space="0" w:color="D9D9E3"/>
                <w:right w:val="single" w:sz="2" w:space="0" w:color="D9D9E3"/>
              </w:divBdr>
              <w:divsChild>
                <w:div w:id="1827621183">
                  <w:marLeft w:val="0"/>
                  <w:marRight w:val="0"/>
                  <w:marTop w:val="0"/>
                  <w:marBottom w:val="0"/>
                  <w:divBdr>
                    <w:top w:val="single" w:sz="2" w:space="0" w:color="D9D9E3"/>
                    <w:left w:val="single" w:sz="2" w:space="0" w:color="D9D9E3"/>
                    <w:bottom w:val="single" w:sz="2" w:space="0" w:color="D9D9E3"/>
                    <w:right w:val="single" w:sz="2" w:space="0" w:color="D9D9E3"/>
                  </w:divBdr>
                  <w:divsChild>
                    <w:div w:id="2147239510">
                      <w:marLeft w:val="0"/>
                      <w:marRight w:val="0"/>
                      <w:marTop w:val="0"/>
                      <w:marBottom w:val="0"/>
                      <w:divBdr>
                        <w:top w:val="single" w:sz="2" w:space="0" w:color="D9D9E3"/>
                        <w:left w:val="single" w:sz="2" w:space="0" w:color="D9D9E3"/>
                        <w:bottom w:val="single" w:sz="2" w:space="0" w:color="D9D9E3"/>
                        <w:right w:val="single" w:sz="2" w:space="0" w:color="D9D9E3"/>
                      </w:divBdr>
                      <w:divsChild>
                        <w:div w:id="14431889">
                          <w:marLeft w:val="0"/>
                          <w:marRight w:val="0"/>
                          <w:marTop w:val="0"/>
                          <w:marBottom w:val="0"/>
                          <w:divBdr>
                            <w:top w:val="single" w:sz="2" w:space="0" w:color="D9D9E3"/>
                            <w:left w:val="single" w:sz="2" w:space="0" w:color="D9D9E3"/>
                            <w:bottom w:val="single" w:sz="2" w:space="0" w:color="D9D9E3"/>
                            <w:right w:val="single" w:sz="2" w:space="0" w:color="D9D9E3"/>
                          </w:divBdr>
                          <w:divsChild>
                            <w:div w:id="821384785">
                              <w:marLeft w:val="0"/>
                              <w:marRight w:val="0"/>
                              <w:marTop w:val="100"/>
                              <w:marBottom w:val="100"/>
                              <w:divBdr>
                                <w:top w:val="single" w:sz="2" w:space="0" w:color="D9D9E3"/>
                                <w:left w:val="single" w:sz="2" w:space="0" w:color="D9D9E3"/>
                                <w:bottom w:val="single" w:sz="2" w:space="0" w:color="D9D9E3"/>
                                <w:right w:val="single" w:sz="2" w:space="0" w:color="D9D9E3"/>
                              </w:divBdr>
                              <w:divsChild>
                                <w:div w:id="1051927926">
                                  <w:marLeft w:val="0"/>
                                  <w:marRight w:val="0"/>
                                  <w:marTop w:val="0"/>
                                  <w:marBottom w:val="0"/>
                                  <w:divBdr>
                                    <w:top w:val="single" w:sz="2" w:space="0" w:color="D9D9E3"/>
                                    <w:left w:val="single" w:sz="2" w:space="0" w:color="D9D9E3"/>
                                    <w:bottom w:val="single" w:sz="2" w:space="0" w:color="D9D9E3"/>
                                    <w:right w:val="single" w:sz="2" w:space="0" w:color="D9D9E3"/>
                                  </w:divBdr>
                                  <w:divsChild>
                                    <w:div w:id="976910556">
                                      <w:marLeft w:val="0"/>
                                      <w:marRight w:val="0"/>
                                      <w:marTop w:val="0"/>
                                      <w:marBottom w:val="0"/>
                                      <w:divBdr>
                                        <w:top w:val="single" w:sz="2" w:space="0" w:color="D9D9E3"/>
                                        <w:left w:val="single" w:sz="2" w:space="0" w:color="D9D9E3"/>
                                        <w:bottom w:val="single" w:sz="2" w:space="0" w:color="D9D9E3"/>
                                        <w:right w:val="single" w:sz="2" w:space="0" w:color="D9D9E3"/>
                                      </w:divBdr>
                                      <w:divsChild>
                                        <w:div w:id="44255866">
                                          <w:marLeft w:val="0"/>
                                          <w:marRight w:val="0"/>
                                          <w:marTop w:val="0"/>
                                          <w:marBottom w:val="0"/>
                                          <w:divBdr>
                                            <w:top w:val="single" w:sz="2" w:space="0" w:color="D9D9E3"/>
                                            <w:left w:val="single" w:sz="2" w:space="0" w:color="D9D9E3"/>
                                            <w:bottom w:val="single" w:sz="2" w:space="0" w:color="D9D9E3"/>
                                            <w:right w:val="single" w:sz="2" w:space="0" w:color="D9D9E3"/>
                                          </w:divBdr>
                                          <w:divsChild>
                                            <w:div w:id="2132018440">
                                              <w:marLeft w:val="0"/>
                                              <w:marRight w:val="0"/>
                                              <w:marTop w:val="0"/>
                                              <w:marBottom w:val="0"/>
                                              <w:divBdr>
                                                <w:top w:val="single" w:sz="2" w:space="0" w:color="D9D9E3"/>
                                                <w:left w:val="single" w:sz="2" w:space="0" w:color="D9D9E3"/>
                                                <w:bottom w:val="single" w:sz="2" w:space="0" w:color="D9D9E3"/>
                                                <w:right w:val="single" w:sz="2" w:space="0" w:color="D9D9E3"/>
                                              </w:divBdr>
                                              <w:divsChild>
                                                <w:div w:id="838353384">
                                                  <w:marLeft w:val="0"/>
                                                  <w:marRight w:val="0"/>
                                                  <w:marTop w:val="0"/>
                                                  <w:marBottom w:val="0"/>
                                                  <w:divBdr>
                                                    <w:top w:val="single" w:sz="2" w:space="0" w:color="D9D9E3"/>
                                                    <w:left w:val="single" w:sz="2" w:space="0" w:color="D9D9E3"/>
                                                    <w:bottom w:val="single" w:sz="2" w:space="0" w:color="D9D9E3"/>
                                                    <w:right w:val="single" w:sz="2" w:space="0" w:color="D9D9E3"/>
                                                  </w:divBdr>
                                                  <w:divsChild>
                                                    <w:div w:id="1778332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14358049">
          <w:marLeft w:val="0"/>
          <w:marRight w:val="0"/>
          <w:marTop w:val="0"/>
          <w:marBottom w:val="0"/>
          <w:divBdr>
            <w:top w:val="none" w:sz="0" w:space="0" w:color="auto"/>
            <w:left w:val="none" w:sz="0" w:space="0" w:color="auto"/>
            <w:bottom w:val="none" w:sz="0" w:space="0" w:color="auto"/>
            <w:right w:val="none" w:sz="0" w:space="0" w:color="auto"/>
          </w:divBdr>
        </w:div>
      </w:divsChild>
    </w:div>
    <w:div w:id="1350520654">
      <w:bodyDiv w:val="1"/>
      <w:marLeft w:val="0"/>
      <w:marRight w:val="0"/>
      <w:marTop w:val="0"/>
      <w:marBottom w:val="0"/>
      <w:divBdr>
        <w:top w:val="none" w:sz="0" w:space="0" w:color="auto"/>
        <w:left w:val="none" w:sz="0" w:space="0" w:color="auto"/>
        <w:bottom w:val="none" w:sz="0" w:space="0" w:color="auto"/>
        <w:right w:val="none" w:sz="0" w:space="0" w:color="auto"/>
      </w:divBdr>
      <w:divsChild>
        <w:div w:id="717127265">
          <w:marLeft w:val="0"/>
          <w:marRight w:val="0"/>
          <w:marTop w:val="0"/>
          <w:marBottom w:val="0"/>
          <w:divBdr>
            <w:top w:val="single" w:sz="2" w:space="0" w:color="D9D9E3"/>
            <w:left w:val="single" w:sz="2" w:space="0" w:color="D9D9E3"/>
            <w:bottom w:val="single" w:sz="2" w:space="0" w:color="D9D9E3"/>
            <w:right w:val="single" w:sz="2" w:space="0" w:color="D9D9E3"/>
          </w:divBdr>
          <w:divsChild>
            <w:div w:id="1568299379">
              <w:marLeft w:val="0"/>
              <w:marRight w:val="0"/>
              <w:marTop w:val="0"/>
              <w:marBottom w:val="0"/>
              <w:divBdr>
                <w:top w:val="single" w:sz="2" w:space="0" w:color="D9D9E3"/>
                <w:left w:val="single" w:sz="2" w:space="0" w:color="D9D9E3"/>
                <w:bottom w:val="single" w:sz="2" w:space="0" w:color="D9D9E3"/>
                <w:right w:val="single" w:sz="2" w:space="0" w:color="D9D9E3"/>
              </w:divBdr>
              <w:divsChild>
                <w:div w:id="1461724692">
                  <w:marLeft w:val="0"/>
                  <w:marRight w:val="0"/>
                  <w:marTop w:val="0"/>
                  <w:marBottom w:val="0"/>
                  <w:divBdr>
                    <w:top w:val="single" w:sz="2" w:space="0" w:color="D9D9E3"/>
                    <w:left w:val="single" w:sz="2" w:space="0" w:color="D9D9E3"/>
                    <w:bottom w:val="single" w:sz="2" w:space="0" w:color="D9D9E3"/>
                    <w:right w:val="single" w:sz="2" w:space="0" w:color="D9D9E3"/>
                  </w:divBdr>
                  <w:divsChild>
                    <w:div w:id="1664161205">
                      <w:marLeft w:val="0"/>
                      <w:marRight w:val="0"/>
                      <w:marTop w:val="0"/>
                      <w:marBottom w:val="0"/>
                      <w:divBdr>
                        <w:top w:val="single" w:sz="2" w:space="0" w:color="D9D9E3"/>
                        <w:left w:val="single" w:sz="2" w:space="0" w:color="D9D9E3"/>
                        <w:bottom w:val="single" w:sz="2" w:space="0" w:color="D9D9E3"/>
                        <w:right w:val="single" w:sz="2" w:space="0" w:color="D9D9E3"/>
                      </w:divBdr>
                      <w:divsChild>
                        <w:div w:id="1784497883">
                          <w:marLeft w:val="0"/>
                          <w:marRight w:val="0"/>
                          <w:marTop w:val="0"/>
                          <w:marBottom w:val="0"/>
                          <w:divBdr>
                            <w:top w:val="single" w:sz="2" w:space="0" w:color="D9D9E3"/>
                            <w:left w:val="single" w:sz="2" w:space="0" w:color="D9D9E3"/>
                            <w:bottom w:val="single" w:sz="2" w:space="0" w:color="D9D9E3"/>
                            <w:right w:val="single" w:sz="2" w:space="0" w:color="D9D9E3"/>
                          </w:divBdr>
                          <w:divsChild>
                            <w:div w:id="1675305702">
                              <w:marLeft w:val="0"/>
                              <w:marRight w:val="0"/>
                              <w:marTop w:val="100"/>
                              <w:marBottom w:val="100"/>
                              <w:divBdr>
                                <w:top w:val="single" w:sz="2" w:space="0" w:color="D9D9E3"/>
                                <w:left w:val="single" w:sz="2" w:space="0" w:color="D9D9E3"/>
                                <w:bottom w:val="single" w:sz="2" w:space="0" w:color="D9D9E3"/>
                                <w:right w:val="single" w:sz="2" w:space="0" w:color="D9D9E3"/>
                              </w:divBdr>
                              <w:divsChild>
                                <w:div w:id="2071153161">
                                  <w:marLeft w:val="0"/>
                                  <w:marRight w:val="0"/>
                                  <w:marTop w:val="0"/>
                                  <w:marBottom w:val="0"/>
                                  <w:divBdr>
                                    <w:top w:val="single" w:sz="2" w:space="0" w:color="D9D9E3"/>
                                    <w:left w:val="single" w:sz="2" w:space="0" w:color="D9D9E3"/>
                                    <w:bottom w:val="single" w:sz="2" w:space="0" w:color="D9D9E3"/>
                                    <w:right w:val="single" w:sz="2" w:space="0" w:color="D9D9E3"/>
                                  </w:divBdr>
                                  <w:divsChild>
                                    <w:div w:id="326901155">
                                      <w:marLeft w:val="0"/>
                                      <w:marRight w:val="0"/>
                                      <w:marTop w:val="0"/>
                                      <w:marBottom w:val="0"/>
                                      <w:divBdr>
                                        <w:top w:val="single" w:sz="2" w:space="0" w:color="D9D9E3"/>
                                        <w:left w:val="single" w:sz="2" w:space="0" w:color="D9D9E3"/>
                                        <w:bottom w:val="single" w:sz="2" w:space="0" w:color="D9D9E3"/>
                                        <w:right w:val="single" w:sz="2" w:space="0" w:color="D9D9E3"/>
                                      </w:divBdr>
                                      <w:divsChild>
                                        <w:div w:id="386147284">
                                          <w:marLeft w:val="0"/>
                                          <w:marRight w:val="0"/>
                                          <w:marTop w:val="0"/>
                                          <w:marBottom w:val="0"/>
                                          <w:divBdr>
                                            <w:top w:val="single" w:sz="2" w:space="0" w:color="D9D9E3"/>
                                            <w:left w:val="single" w:sz="2" w:space="0" w:color="D9D9E3"/>
                                            <w:bottom w:val="single" w:sz="2" w:space="0" w:color="D9D9E3"/>
                                            <w:right w:val="single" w:sz="2" w:space="0" w:color="D9D9E3"/>
                                          </w:divBdr>
                                          <w:divsChild>
                                            <w:div w:id="229274983">
                                              <w:marLeft w:val="0"/>
                                              <w:marRight w:val="0"/>
                                              <w:marTop w:val="0"/>
                                              <w:marBottom w:val="0"/>
                                              <w:divBdr>
                                                <w:top w:val="single" w:sz="2" w:space="0" w:color="D9D9E3"/>
                                                <w:left w:val="single" w:sz="2" w:space="0" w:color="D9D9E3"/>
                                                <w:bottom w:val="single" w:sz="2" w:space="0" w:color="D9D9E3"/>
                                                <w:right w:val="single" w:sz="2" w:space="0" w:color="D9D9E3"/>
                                              </w:divBdr>
                                              <w:divsChild>
                                                <w:div w:id="2025470096">
                                                  <w:marLeft w:val="0"/>
                                                  <w:marRight w:val="0"/>
                                                  <w:marTop w:val="0"/>
                                                  <w:marBottom w:val="0"/>
                                                  <w:divBdr>
                                                    <w:top w:val="single" w:sz="2" w:space="0" w:color="D9D9E3"/>
                                                    <w:left w:val="single" w:sz="2" w:space="0" w:color="D9D9E3"/>
                                                    <w:bottom w:val="single" w:sz="2" w:space="0" w:color="D9D9E3"/>
                                                    <w:right w:val="single" w:sz="2" w:space="0" w:color="D9D9E3"/>
                                                  </w:divBdr>
                                                  <w:divsChild>
                                                    <w:div w:id="8399751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20496368">
          <w:marLeft w:val="0"/>
          <w:marRight w:val="0"/>
          <w:marTop w:val="0"/>
          <w:marBottom w:val="0"/>
          <w:divBdr>
            <w:top w:val="none" w:sz="0" w:space="0" w:color="auto"/>
            <w:left w:val="none" w:sz="0" w:space="0" w:color="auto"/>
            <w:bottom w:val="none" w:sz="0" w:space="0" w:color="auto"/>
            <w:right w:val="none" w:sz="0" w:space="0" w:color="auto"/>
          </w:divBdr>
        </w:div>
      </w:divsChild>
    </w:div>
    <w:div w:id="1418668156">
      <w:bodyDiv w:val="1"/>
      <w:marLeft w:val="0"/>
      <w:marRight w:val="0"/>
      <w:marTop w:val="0"/>
      <w:marBottom w:val="0"/>
      <w:divBdr>
        <w:top w:val="none" w:sz="0" w:space="0" w:color="auto"/>
        <w:left w:val="none" w:sz="0" w:space="0" w:color="auto"/>
        <w:bottom w:val="none" w:sz="0" w:space="0" w:color="auto"/>
        <w:right w:val="none" w:sz="0" w:space="0" w:color="auto"/>
      </w:divBdr>
    </w:div>
    <w:div w:id="1567179033">
      <w:bodyDiv w:val="1"/>
      <w:marLeft w:val="0"/>
      <w:marRight w:val="0"/>
      <w:marTop w:val="0"/>
      <w:marBottom w:val="0"/>
      <w:divBdr>
        <w:top w:val="none" w:sz="0" w:space="0" w:color="auto"/>
        <w:left w:val="none" w:sz="0" w:space="0" w:color="auto"/>
        <w:bottom w:val="none" w:sz="0" w:space="0" w:color="auto"/>
        <w:right w:val="none" w:sz="0" w:space="0" w:color="auto"/>
      </w:divBdr>
      <w:divsChild>
        <w:div w:id="1319916062">
          <w:marLeft w:val="0"/>
          <w:marRight w:val="0"/>
          <w:marTop w:val="0"/>
          <w:marBottom w:val="0"/>
          <w:divBdr>
            <w:top w:val="single" w:sz="2" w:space="0" w:color="D9D9E3"/>
            <w:left w:val="single" w:sz="2" w:space="0" w:color="D9D9E3"/>
            <w:bottom w:val="single" w:sz="2" w:space="0" w:color="D9D9E3"/>
            <w:right w:val="single" w:sz="2" w:space="0" w:color="D9D9E3"/>
          </w:divBdr>
          <w:divsChild>
            <w:div w:id="1172599448">
              <w:marLeft w:val="0"/>
              <w:marRight w:val="0"/>
              <w:marTop w:val="0"/>
              <w:marBottom w:val="0"/>
              <w:divBdr>
                <w:top w:val="single" w:sz="2" w:space="0" w:color="D9D9E3"/>
                <w:left w:val="single" w:sz="2" w:space="0" w:color="D9D9E3"/>
                <w:bottom w:val="single" w:sz="2" w:space="0" w:color="D9D9E3"/>
                <w:right w:val="single" w:sz="2" w:space="0" w:color="D9D9E3"/>
              </w:divBdr>
              <w:divsChild>
                <w:div w:id="215901002">
                  <w:marLeft w:val="0"/>
                  <w:marRight w:val="0"/>
                  <w:marTop w:val="0"/>
                  <w:marBottom w:val="0"/>
                  <w:divBdr>
                    <w:top w:val="single" w:sz="2" w:space="0" w:color="D9D9E3"/>
                    <w:left w:val="single" w:sz="2" w:space="0" w:color="D9D9E3"/>
                    <w:bottom w:val="single" w:sz="2" w:space="0" w:color="D9D9E3"/>
                    <w:right w:val="single" w:sz="2" w:space="0" w:color="D9D9E3"/>
                  </w:divBdr>
                  <w:divsChild>
                    <w:div w:id="219023774">
                      <w:marLeft w:val="0"/>
                      <w:marRight w:val="0"/>
                      <w:marTop w:val="0"/>
                      <w:marBottom w:val="0"/>
                      <w:divBdr>
                        <w:top w:val="single" w:sz="2" w:space="0" w:color="D9D9E3"/>
                        <w:left w:val="single" w:sz="2" w:space="0" w:color="D9D9E3"/>
                        <w:bottom w:val="single" w:sz="2" w:space="0" w:color="D9D9E3"/>
                        <w:right w:val="single" w:sz="2" w:space="0" w:color="D9D9E3"/>
                      </w:divBdr>
                      <w:divsChild>
                        <w:div w:id="1568802833">
                          <w:marLeft w:val="0"/>
                          <w:marRight w:val="0"/>
                          <w:marTop w:val="0"/>
                          <w:marBottom w:val="0"/>
                          <w:divBdr>
                            <w:top w:val="single" w:sz="2" w:space="0" w:color="D9D9E3"/>
                            <w:left w:val="single" w:sz="2" w:space="0" w:color="D9D9E3"/>
                            <w:bottom w:val="single" w:sz="2" w:space="0" w:color="D9D9E3"/>
                            <w:right w:val="single" w:sz="2" w:space="0" w:color="D9D9E3"/>
                          </w:divBdr>
                          <w:divsChild>
                            <w:div w:id="409930698">
                              <w:marLeft w:val="0"/>
                              <w:marRight w:val="0"/>
                              <w:marTop w:val="100"/>
                              <w:marBottom w:val="100"/>
                              <w:divBdr>
                                <w:top w:val="single" w:sz="2" w:space="0" w:color="D9D9E3"/>
                                <w:left w:val="single" w:sz="2" w:space="0" w:color="D9D9E3"/>
                                <w:bottom w:val="single" w:sz="2" w:space="0" w:color="D9D9E3"/>
                                <w:right w:val="single" w:sz="2" w:space="0" w:color="D9D9E3"/>
                              </w:divBdr>
                              <w:divsChild>
                                <w:div w:id="211160249">
                                  <w:marLeft w:val="0"/>
                                  <w:marRight w:val="0"/>
                                  <w:marTop w:val="0"/>
                                  <w:marBottom w:val="0"/>
                                  <w:divBdr>
                                    <w:top w:val="single" w:sz="2" w:space="0" w:color="D9D9E3"/>
                                    <w:left w:val="single" w:sz="2" w:space="0" w:color="D9D9E3"/>
                                    <w:bottom w:val="single" w:sz="2" w:space="0" w:color="D9D9E3"/>
                                    <w:right w:val="single" w:sz="2" w:space="0" w:color="D9D9E3"/>
                                  </w:divBdr>
                                  <w:divsChild>
                                    <w:div w:id="188566310">
                                      <w:marLeft w:val="0"/>
                                      <w:marRight w:val="0"/>
                                      <w:marTop w:val="0"/>
                                      <w:marBottom w:val="0"/>
                                      <w:divBdr>
                                        <w:top w:val="single" w:sz="2" w:space="0" w:color="D9D9E3"/>
                                        <w:left w:val="single" w:sz="2" w:space="0" w:color="D9D9E3"/>
                                        <w:bottom w:val="single" w:sz="2" w:space="0" w:color="D9D9E3"/>
                                        <w:right w:val="single" w:sz="2" w:space="0" w:color="D9D9E3"/>
                                      </w:divBdr>
                                      <w:divsChild>
                                        <w:div w:id="1198737874">
                                          <w:marLeft w:val="0"/>
                                          <w:marRight w:val="0"/>
                                          <w:marTop w:val="0"/>
                                          <w:marBottom w:val="0"/>
                                          <w:divBdr>
                                            <w:top w:val="single" w:sz="2" w:space="0" w:color="D9D9E3"/>
                                            <w:left w:val="single" w:sz="2" w:space="0" w:color="D9D9E3"/>
                                            <w:bottom w:val="single" w:sz="2" w:space="0" w:color="D9D9E3"/>
                                            <w:right w:val="single" w:sz="2" w:space="0" w:color="D9D9E3"/>
                                          </w:divBdr>
                                          <w:divsChild>
                                            <w:div w:id="1519196117">
                                              <w:marLeft w:val="0"/>
                                              <w:marRight w:val="0"/>
                                              <w:marTop w:val="0"/>
                                              <w:marBottom w:val="0"/>
                                              <w:divBdr>
                                                <w:top w:val="single" w:sz="2" w:space="0" w:color="D9D9E3"/>
                                                <w:left w:val="single" w:sz="2" w:space="0" w:color="D9D9E3"/>
                                                <w:bottom w:val="single" w:sz="2" w:space="0" w:color="D9D9E3"/>
                                                <w:right w:val="single" w:sz="2" w:space="0" w:color="D9D9E3"/>
                                              </w:divBdr>
                                              <w:divsChild>
                                                <w:div w:id="467209166">
                                                  <w:marLeft w:val="0"/>
                                                  <w:marRight w:val="0"/>
                                                  <w:marTop w:val="0"/>
                                                  <w:marBottom w:val="0"/>
                                                  <w:divBdr>
                                                    <w:top w:val="single" w:sz="2" w:space="0" w:color="D9D9E3"/>
                                                    <w:left w:val="single" w:sz="2" w:space="0" w:color="D9D9E3"/>
                                                    <w:bottom w:val="single" w:sz="2" w:space="0" w:color="D9D9E3"/>
                                                    <w:right w:val="single" w:sz="2" w:space="0" w:color="D9D9E3"/>
                                                  </w:divBdr>
                                                  <w:divsChild>
                                                    <w:div w:id="5557020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10295513">
          <w:marLeft w:val="0"/>
          <w:marRight w:val="0"/>
          <w:marTop w:val="0"/>
          <w:marBottom w:val="0"/>
          <w:divBdr>
            <w:top w:val="none" w:sz="0" w:space="0" w:color="auto"/>
            <w:left w:val="none" w:sz="0" w:space="0" w:color="auto"/>
            <w:bottom w:val="none" w:sz="0" w:space="0" w:color="auto"/>
            <w:right w:val="none" w:sz="0" w:space="0" w:color="auto"/>
          </w:divBdr>
        </w:div>
      </w:divsChild>
    </w:div>
    <w:div w:id="1598442858">
      <w:bodyDiv w:val="1"/>
      <w:marLeft w:val="0"/>
      <w:marRight w:val="0"/>
      <w:marTop w:val="0"/>
      <w:marBottom w:val="0"/>
      <w:divBdr>
        <w:top w:val="none" w:sz="0" w:space="0" w:color="auto"/>
        <w:left w:val="none" w:sz="0" w:space="0" w:color="auto"/>
        <w:bottom w:val="none" w:sz="0" w:space="0" w:color="auto"/>
        <w:right w:val="none" w:sz="0" w:space="0" w:color="auto"/>
      </w:divBdr>
      <w:divsChild>
        <w:div w:id="1828327601">
          <w:marLeft w:val="0"/>
          <w:marRight w:val="0"/>
          <w:marTop w:val="0"/>
          <w:marBottom w:val="0"/>
          <w:divBdr>
            <w:top w:val="single" w:sz="2" w:space="0" w:color="D9D9E3"/>
            <w:left w:val="single" w:sz="2" w:space="0" w:color="D9D9E3"/>
            <w:bottom w:val="single" w:sz="2" w:space="0" w:color="D9D9E3"/>
            <w:right w:val="single" w:sz="2" w:space="0" w:color="D9D9E3"/>
          </w:divBdr>
          <w:divsChild>
            <w:div w:id="1774469090">
              <w:marLeft w:val="0"/>
              <w:marRight w:val="0"/>
              <w:marTop w:val="0"/>
              <w:marBottom w:val="0"/>
              <w:divBdr>
                <w:top w:val="single" w:sz="2" w:space="0" w:color="D9D9E3"/>
                <w:left w:val="single" w:sz="2" w:space="0" w:color="D9D9E3"/>
                <w:bottom w:val="single" w:sz="2" w:space="0" w:color="D9D9E3"/>
                <w:right w:val="single" w:sz="2" w:space="0" w:color="D9D9E3"/>
              </w:divBdr>
              <w:divsChild>
                <w:div w:id="1912228178">
                  <w:marLeft w:val="0"/>
                  <w:marRight w:val="0"/>
                  <w:marTop w:val="0"/>
                  <w:marBottom w:val="0"/>
                  <w:divBdr>
                    <w:top w:val="single" w:sz="2" w:space="0" w:color="D9D9E3"/>
                    <w:left w:val="single" w:sz="2" w:space="0" w:color="D9D9E3"/>
                    <w:bottom w:val="single" w:sz="2" w:space="0" w:color="D9D9E3"/>
                    <w:right w:val="single" w:sz="2" w:space="0" w:color="D9D9E3"/>
                  </w:divBdr>
                  <w:divsChild>
                    <w:div w:id="2045400376">
                      <w:marLeft w:val="0"/>
                      <w:marRight w:val="0"/>
                      <w:marTop w:val="0"/>
                      <w:marBottom w:val="0"/>
                      <w:divBdr>
                        <w:top w:val="single" w:sz="2" w:space="0" w:color="D9D9E3"/>
                        <w:left w:val="single" w:sz="2" w:space="0" w:color="D9D9E3"/>
                        <w:bottom w:val="single" w:sz="2" w:space="0" w:color="D9D9E3"/>
                        <w:right w:val="single" w:sz="2" w:space="0" w:color="D9D9E3"/>
                      </w:divBdr>
                      <w:divsChild>
                        <w:div w:id="325479218">
                          <w:marLeft w:val="0"/>
                          <w:marRight w:val="0"/>
                          <w:marTop w:val="0"/>
                          <w:marBottom w:val="0"/>
                          <w:divBdr>
                            <w:top w:val="single" w:sz="2" w:space="0" w:color="D9D9E3"/>
                            <w:left w:val="single" w:sz="2" w:space="0" w:color="D9D9E3"/>
                            <w:bottom w:val="single" w:sz="2" w:space="0" w:color="D9D9E3"/>
                            <w:right w:val="single" w:sz="2" w:space="0" w:color="D9D9E3"/>
                          </w:divBdr>
                          <w:divsChild>
                            <w:div w:id="1776946965">
                              <w:marLeft w:val="0"/>
                              <w:marRight w:val="0"/>
                              <w:marTop w:val="100"/>
                              <w:marBottom w:val="100"/>
                              <w:divBdr>
                                <w:top w:val="single" w:sz="2" w:space="0" w:color="D9D9E3"/>
                                <w:left w:val="single" w:sz="2" w:space="0" w:color="D9D9E3"/>
                                <w:bottom w:val="single" w:sz="2" w:space="0" w:color="D9D9E3"/>
                                <w:right w:val="single" w:sz="2" w:space="0" w:color="D9D9E3"/>
                              </w:divBdr>
                              <w:divsChild>
                                <w:div w:id="2102288867">
                                  <w:marLeft w:val="0"/>
                                  <w:marRight w:val="0"/>
                                  <w:marTop w:val="0"/>
                                  <w:marBottom w:val="0"/>
                                  <w:divBdr>
                                    <w:top w:val="single" w:sz="2" w:space="0" w:color="D9D9E3"/>
                                    <w:left w:val="single" w:sz="2" w:space="0" w:color="D9D9E3"/>
                                    <w:bottom w:val="single" w:sz="2" w:space="0" w:color="D9D9E3"/>
                                    <w:right w:val="single" w:sz="2" w:space="0" w:color="D9D9E3"/>
                                  </w:divBdr>
                                  <w:divsChild>
                                    <w:div w:id="1425684837">
                                      <w:marLeft w:val="0"/>
                                      <w:marRight w:val="0"/>
                                      <w:marTop w:val="0"/>
                                      <w:marBottom w:val="0"/>
                                      <w:divBdr>
                                        <w:top w:val="single" w:sz="2" w:space="0" w:color="D9D9E3"/>
                                        <w:left w:val="single" w:sz="2" w:space="0" w:color="D9D9E3"/>
                                        <w:bottom w:val="single" w:sz="2" w:space="0" w:color="D9D9E3"/>
                                        <w:right w:val="single" w:sz="2" w:space="0" w:color="D9D9E3"/>
                                      </w:divBdr>
                                      <w:divsChild>
                                        <w:div w:id="1155142336">
                                          <w:marLeft w:val="0"/>
                                          <w:marRight w:val="0"/>
                                          <w:marTop w:val="0"/>
                                          <w:marBottom w:val="0"/>
                                          <w:divBdr>
                                            <w:top w:val="single" w:sz="2" w:space="0" w:color="D9D9E3"/>
                                            <w:left w:val="single" w:sz="2" w:space="0" w:color="D9D9E3"/>
                                            <w:bottom w:val="single" w:sz="2" w:space="0" w:color="D9D9E3"/>
                                            <w:right w:val="single" w:sz="2" w:space="0" w:color="D9D9E3"/>
                                          </w:divBdr>
                                          <w:divsChild>
                                            <w:div w:id="1534684496">
                                              <w:marLeft w:val="0"/>
                                              <w:marRight w:val="0"/>
                                              <w:marTop w:val="0"/>
                                              <w:marBottom w:val="0"/>
                                              <w:divBdr>
                                                <w:top w:val="single" w:sz="2" w:space="0" w:color="D9D9E3"/>
                                                <w:left w:val="single" w:sz="2" w:space="0" w:color="D9D9E3"/>
                                                <w:bottom w:val="single" w:sz="2" w:space="0" w:color="D9D9E3"/>
                                                <w:right w:val="single" w:sz="2" w:space="0" w:color="D9D9E3"/>
                                              </w:divBdr>
                                              <w:divsChild>
                                                <w:div w:id="1577931991">
                                                  <w:marLeft w:val="0"/>
                                                  <w:marRight w:val="0"/>
                                                  <w:marTop w:val="0"/>
                                                  <w:marBottom w:val="0"/>
                                                  <w:divBdr>
                                                    <w:top w:val="single" w:sz="2" w:space="0" w:color="D9D9E3"/>
                                                    <w:left w:val="single" w:sz="2" w:space="0" w:color="D9D9E3"/>
                                                    <w:bottom w:val="single" w:sz="2" w:space="0" w:color="D9D9E3"/>
                                                    <w:right w:val="single" w:sz="2" w:space="0" w:color="D9D9E3"/>
                                                  </w:divBdr>
                                                  <w:divsChild>
                                                    <w:div w:id="17614849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09805671">
          <w:marLeft w:val="0"/>
          <w:marRight w:val="0"/>
          <w:marTop w:val="0"/>
          <w:marBottom w:val="0"/>
          <w:divBdr>
            <w:top w:val="none" w:sz="0" w:space="0" w:color="auto"/>
            <w:left w:val="none" w:sz="0" w:space="0" w:color="auto"/>
            <w:bottom w:val="none" w:sz="0" w:space="0" w:color="auto"/>
            <w:right w:val="none" w:sz="0" w:space="0" w:color="auto"/>
          </w:divBdr>
        </w:div>
      </w:divsChild>
    </w:div>
    <w:div w:id="1617371039">
      <w:bodyDiv w:val="1"/>
      <w:marLeft w:val="0"/>
      <w:marRight w:val="0"/>
      <w:marTop w:val="0"/>
      <w:marBottom w:val="0"/>
      <w:divBdr>
        <w:top w:val="none" w:sz="0" w:space="0" w:color="auto"/>
        <w:left w:val="none" w:sz="0" w:space="0" w:color="auto"/>
        <w:bottom w:val="none" w:sz="0" w:space="0" w:color="auto"/>
        <w:right w:val="none" w:sz="0" w:space="0" w:color="auto"/>
      </w:divBdr>
    </w:div>
    <w:div w:id="1685547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6</cp:revision>
  <dcterms:created xsi:type="dcterms:W3CDTF">2023-12-28T15:41:00Z</dcterms:created>
  <dcterms:modified xsi:type="dcterms:W3CDTF">2024-01-02T05:49:00Z</dcterms:modified>
</cp:coreProperties>
</file>