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0752BE" w:rsidTr="00EF008B">
        <w:tc>
          <w:tcPr>
            <w:tcW w:w="3369" w:type="dxa"/>
          </w:tcPr>
          <w:p w:rsidR="000752BE" w:rsidRDefault="00EF008B" w:rsidP="00EF008B">
            <w:pPr>
              <w:spacing w:line="360" w:lineRule="auto"/>
            </w:pPr>
            <w:r>
              <w:rPr>
                <w:b/>
                <w:bCs/>
              </w:rPr>
              <w:t>SESSION</w:t>
            </w:r>
          </w:p>
        </w:tc>
        <w:tc>
          <w:tcPr>
            <w:tcW w:w="5991" w:type="dxa"/>
          </w:tcPr>
          <w:p w:rsidR="000752BE" w:rsidRDefault="00EF008B" w:rsidP="00EF008B">
            <w:pPr>
              <w:spacing w:line="360" w:lineRule="auto"/>
            </w:pPr>
            <w:r>
              <w:rPr>
                <w:b/>
                <w:bCs/>
              </w:rPr>
              <w:t>JAN - FEB 2026</w:t>
            </w:r>
          </w:p>
        </w:tc>
      </w:tr>
      <w:tr w:rsidR="000752BE" w:rsidTr="00EF008B">
        <w:tc>
          <w:tcPr>
            <w:tcW w:w="3369" w:type="dxa"/>
          </w:tcPr>
          <w:p w:rsidR="000752BE" w:rsidRDefault="00EF008B" w:rsidP="00EF008B">
            <w:pPr>
              <w:spacing w:line="360" w:lineRule="auto"/>
            </w:pPr>
            <w:r>
              <w:rPr>
                <w:b/>
                <w:bCs/>
              </w:rPr>
              <w:t>PROGRAM</w:t>
            </w:r>
          </w:p>
        </w:tc>
        <w:tc>
          <w:tcPr>
            <w:tcW w:w="5991" w:type="dxa"/>
          </w:tcPr>
          <w:p w:rsidR="000752BE" w:rsidRDefault="00EF008B" w:rsidP="00EF008B">
            <w:pPr>
              <w:spacing w:line="360" w:lineRule="auto"/>
            </w:pPr>
            <w:r>
              <w:rPr>
                <w:b/>
                <w:bCs/>
              </w:rPr>
              <w:t>BACHELOR OF BUSINESS ADMINISTRATION (BBA)</w:t>
            </w:r>
          </w:p>
        </w:tc>
      </w:tr>
      <w:tr w:rsidR="000752BE" w:rsidTr="00EF008B">
        <w:tc>
          <w:tcPr>
            <w:tcW w:w="3369" w:type="dxa"/>
          </w:tcPr>
          <w:p w:rsidR="000752BE" w:rsidRDefault="00EF008B" w:rsidP="00EF008B">
            <w:pPr>
              <w:spacing w:line="360" w:lineRule="auto"/>
            </w:pPr>
            <w:r>
              <w:rPr>
                <w:b/>
                <w:bCs/>
              </w:rPr>
              <w:t>SEMESTER</w:t>
            </w:r>
          </w:p>
        </w:tc>
        <w:tc>
          <w:tcPr>
            <w:tcW w:w="5991" w:type="dxa"/>
          </w:tcPr>
          <w:p w:rsidR="000752BE" w:rsidRDefault="00EF008B" w:rsidP="00EF008B">
            <w:pPr>
              <w:spacing w:line="360" w:lineRule="auto"/>
            </w:pPr>
            <w:r>
              <w:rPr>
                <w:b/>
                <w:bCs/>
              </w:rPr>
              <w:t>V</w:t>
            </w:r>
          </w:p>
        </w:tc>
      </w:tr>
      <w:tr w:rsidR="000752BE" w:rsidTr="00EF008B">
        <w:tc>
          <w:tcPr>
            <w:tcW w:w="3369" w:type="dxa"/>
          </w:tcPr>
          <w:p w:rsidR="000752BE" w:rsidRDefault="00EF008B" w:rsidP="00EF008B">
            <w:pPr>
              <w:spacing w:line="360" w:lineRule="auto"/>
            </w:pPr>
            <w:r>
              <w:rPr>
                <w:b/>
                <w:bCs/>
              </w:rPr>
              <w:t>COURSE CODE &amp; NAME</w:t>
            </w:r>
          </w:p>
        </w:tc>
        <w:tc>
          <w:tcPr>
            <w:tcW w:w="5991" w:type="dxa"/>
          </w:tcPr>
          <w:p w:rsidR="000752BE" w:rsidRDefault="00EF008B" w:rsidP="00EF008B">
            <w:pPr>
              <w:spacing w:line="360" w:lineRule="auto"/>
            </w:pPr>
            <w:r>
              <w:rPr>
                <w:b/>
                <w:bCs/>
              </w:rPr>
              <w:t>DBB3122 LOGISTICS MANAGEMENT</w:t>
            </w:r>
          </w:p>
        </w:tc>
      </w:tr>
      <w:tr w:rsidR="00EF008B" w:rsidTr="00EF008B">
        <w:tc>
          <w:tcPr>
            <w:tcW w:w="3369" w:type="dxa"/>
          </w:tcPr>
          <w:p w:rsidR="00EF008B" w:rsidRDefault="00EF008B" w:rsidP="00EF008B">
            <w:pPr>
              <w:spacing w:line="360" w:lineRule="auto"/>
              <w:rPr>
                <w:b/>
                <w:bCs/>
              </w:rPr>
            </w:pPr>
          </w:p>
        </w:tc>
        <w:tc>
          <w:tcPr>
            <w:tcW w:w="5991" w:type="dxa"/>
          </w:tcPr>
          <w:p w:rsidR="00EF008B" w:rsidRDefault="00EF008B" w:rsidP="00EF008B">
            <w:pPr>
              <w:spacing w:line="360" w:lineRule="auto"/>
              <w:rPr>
                <w:b/>
                <w:bCs/>
              </w:rPr>
            </w:pPr>
          </w:p>
        </w:tc>
      </w:tr>
      <w:tr w:rsidR="00EF008B" w:rsidTr="00EF008B">
        <w:tc>
          <w:tcPr>
            <w:tcW w:w="3369" w:type="dxa"/>
          </w:tcPr>
          <w:p w:rsidR="00EF008B" w:rsidRDefault="00EF008B" w:rsidP="00EF008B">
            <w:pPr>
              <w:spacing w:line="360" w:lineRule="auto"/>
              <w:rPr>
                <w:b/>
                <w:bCs/>
              </w:rPr>
            </w:pPr>
          </w:p>
        </w:tc>
        <w:tc>
          <w:tcPr>
            <w:tcW w:w="5991" w:type="dxa"/>
          </w:tcPr>
          <w:p w:rsidR="00EF008B" w:rsidRDefault="00EF008B" w:rsidP="00EF008B">
            <w:pPr>
              <w:spacing w:line="360" w:lineRule="auto"/>
              <w:rPr>
                <w:b/>
                <w:bCs/>
              </w:rPr>
            </w:pPr>
          </w:p>
        </w:tc>
      </w:tr>
    </w:tbl>
    <w:p w:rsidR="000752BE" w:rsidRDefault="000752BE" w:rsidP="00EF008B">
      <w:pPr>
        <w:spacing w:before="200" w:line="360" w:lineRule="auto"/>
      </w:pPr>
    </w:p>
    <w:p w:rsidR="000752BE" w:rsidRDefault="00EF008B" w:rsidP="00EF008B">
      <w:pPr>
        <w:spacing w:before="280" w:after="240" w:line="360" w:lineRule="auto"/>
        <w:jc w:val="center"/>
        <w:rPr>
          <w:b/>
          <w:bCs/>
        </w:rPr>
      </w:pPr>
      <w:r>
        <w:rPr>
          <w:b/>
          <w:bCs/>
        </w:rPr>
        <w:t>Assignment Set – 1</w:t>
      </w:r>
    </w:p>
    <w:p w:rsidR="00EF008B" w:rsidRDefault="00EF008B" w:rsidP="00EF008B">
      <w:pPr>
        <w:spacing w:before="280" w:after="240" w:line="360" w:lineRule="auto"/>
        <w:jc w:val="center"/>
      </w:pPr>
    </w:p>
    <w:p w:rsidR="000752BE" w:rsidRDefault="00EF008B" w:rsidP="00EF008B">
      <w:pPr>
        <w:spacing w:before="280" w:after="240" w:line="360" w:lineRule="auto"/>
        <w:jc w:val="both"/>
      </w:pPr>
      <w:r>
        <w:rPr>
          <w:b/>
          <w:bCs/>
        </w:rPr>
        <w:t>Q.1. Describe the Logistics mix in detail. (10 Marks)</w:t>
      </w:r>
    </w:p>
    <w:p w:rsidR="000752BE" w:rsidRDefault="00EF008B" w:rsidP="00EF008B">
      <w:pPr>
        <w:spacing w:before="280" w:after="240" w:line="360" w:lineRule="auto"/>
        <w:jc w:val="both"/>
      </w:pPr>
      <w:proofErr w:type="spellStart"/>
      <w:proofErr w:type="gramStart"/>
      <w:r>
        <w:rPr>
          <w:b/>
          <w:bCs/>
        </w:rPr>
        <w:t>Ans</w:t>
      </w:r>
      <w:proofErr w:type="spellEnd"/>
      <w:r>
        <w:rPr>
          <w:b/>
          <w:bCs/>
        </w:rPr>
        <w:t xml:space="preserve"> 1.</w:t>
      </w:r>
      <w:proofErr w:type="gramEnd"/>
    </w:p>
    <w:p w:rsidR="000752BE" w:rsidRDefault="00EF008B" w:rsidP="00EF008B">
      <w:pPr>
        <w:spacing w:before="60" w:after="240" w:line="360" w:lineRule="auto"/>
        <w:jc w:val="both"/>
      </w:pPr>
      <w:r>
        <w:t>The logistics mix refers to the combination of key components that an organization integrates to design and execute an efficient logistics system. Just as the marketing mix blends product, price, place, and promotion decisions, the logistics mix combines several operational elements to achieve cost-effective and reliable movement and storage of goods from source to final consumer.</w:t>
      </w:r>
    </w:p>
    <w:p w:rsidR="000752BE" w:rsidRDefault="00EF008B" w:rsidP="00EF008B">
      <w:pPr>
        <w:spacing w:before="180" w:after="240" w:line="360" w:lineRule="auto"/>
        <w:jc w:val="both"/>
      </w:pPr>
      <w:r>
        <w:rPr>
          <w:b/>
          <w:bCs/>
        </w:rPr>
        <w:t>Transportation</w:t>
      </w:r>
    </w:p>
    <w:p w:rsidR="000752BE" w:rsidRDefault="00EF008B" w:rsidP="00EE2B0C">
      <w:pPr>
        <w:spacing w:before="60" w:after="240" w:line="360" w:lineRule="auto"/>
        <w:jc w:val="both"/>
      </w:pPr>
      <w:r>
        <w:t xml:space="preserve">Transportation is the </w:t>
      </w:r>
    </w:p>
    <w:p w:rsidR="00EE2B0C" w:rsidRDefault="00EE2B0C" w:rsidP="00EE2B0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E2B0C" w:rsidRDefault="00EE2B0C" w:rsidP="00EE2B0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E2B0C" w:rsidRDefault="00EE2B0C" w:rsidP="00EE2B0C">
      <w:pPr>
        <w:shd w:val="clear" w:color="auto" w:fill="FFFFFF"/>
        <w:jc w:val="center"/>
        <w:rPr>
          <w:rFonts w:ascii="Georgia" w:hAnsi="Georgia"/>
          <w:color w:val="222222"/>
          <w:sz w:val="33"/>
          <w:szCs w:val="33"/>
          <w:shd w:val="clear" w:color="auto" w:fill="FFFF00"/>
        </w:rPr>
      </w:pPr>
    </w:p>
    <w:p w:rsidR="00EE2B0C" w:rsidRDefault="00EE2B0C" w:rsidP="00EE2B0C">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EE2B0C" w:rsidRDefault="00EE2B0C" w:rsidP="00EE2B0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EE2B0C" w:rsidRDefault="00EE2B0C" w:rsidP="00EE2B0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EE2B0C" w:rsidRDefault="00EE2B0C" w:rsidP="00EE2B0C">
      <w:pPr>
        <w:shd w:val="clear" w:color="auto" w:fill="FFFFFF"/>
        <w:jc w:val="center"/>
        <w:rPr>
          <w:rFonts w:ascii="Arial" w:hAnsi="Arial"/>
          <w:color w:val="222222"/>
          <w:sz w:val="22"/>
          <w:szCs w:val="22"/>
        </w:rPr>
      </w:pPr>
    </w:p>
    <w:p w:rsidR="00EE2B0C" w:rsidRDefault="00EE2B0C" w:rsidP="00EE2B0C">
      <w:pPr>
        <w:shd w:val="clear" w:color="auto" w:fill="FFFFFF"/>
        <w:jc w:val="center"/>
        <w:rPr>
          <w:rFonts w:asciiTheme="minorHAnsi" w:hAnsiTheme="minorHAnsi"/>
          <w:szCs w:val="20"/>
        </w:rPr>
      </w:pPr>
      <w:r>
        <w:rPr>
          <w:rFonts w:ascii="Georgia" w:hAnsi="Georgia"/>
          <w:sz w:val="33"/>
          <w:szCs w:val="33"/>
        </w:rPr>
        <w:t>Lowest price guarantee with quality.</w:t>
      </w:r>
    </w:p>
    <w:p w:rsidR="00EE2B0C" w:rsidRDefault="00EE2B0C" w:rsidP="00EE2B0C">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E2B0C" w:rsidRDefault="00EE2B0C" w:rsidP="00EE2B0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EE2B0C" w:rsidRDefault="00EE2B0C" w:rsidP="00EE2B0C">
      <w:pPr>
        <w:shd w:val="clear" w:color="auto" w:fill="FFFFFF"/>
        <w:jc w:val="center"/>
        <w:rPr>
          <w:rFonts w:ascii="Calibri" w:hAnsi="Calibri"/>
          <w:color w:val="500050"/>
          <w:sz w:val="22"/>
          <w:szCs w:val="22"/>
        </w:rPr>
      </w:pPr>
      <w:r>
        <w:rPr>
          <w:rFonts w:ascii="Georgia" w:hAnsi="Georgia"/>
          <w:color w:val="500050"/>
          <w:sz w:val="33"/>
          <w:szCs w:val="33"/>
        </w:rPr>
        <w:t> </w:t>
      </w:r>
    </w:p>
    <w:p w:rsidR="00EE2B0C" w:rsidRDefault="00EE2B0C" w:rsidP="00EE2B0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E2B0C" w:rsidRDefault="00EE2B0C" w:rsidP="00EE2B0C">
      <w:pPr>
        <w:shd w:val="clear" w:color="auto" w:fill="FFFFFF"/>
        <w:jc w:val="center"/>
      </w:pPr>
      <w:r>
        <w:rPr>
          <w:rFonts w:ascii="Georgia" w:hAnsi="Georgia"/>
          <w:sz w:val="33"/>
          <w:szCs w:val="33"/>
        </w:rPr>
        <w:t>After mail, we will reply you instant or maximum</w:t>
      </w:r>
    </w:p>
    <w:p w:rsidR="00EE2B0C" w:rsidRDefault="00EE2B0C" w:rsidP="00EE2B0C">
      <w:pPr>
        <w:shd w:val="clear" w:color="auto" w:fill="FFFFFF"/>
        <w:jc w:val="center"/>
      </w:pPr>
      <w:r>
        <w:rPr>
          <w:rFonts w:ascii="Georgia" w:hAnsi="Georgia"/>
          <w:sz w:val="33"/>
          <w:szCs w:val="33"/>
        </w:rPr>
        <w:t>1 hour.</w:t>
      </w:r>
    </w:p>
    <w:p w:rsidR="00EE2B0C" w:rsidRDefault="00EE2B0C" w:rsidP="00EE2B0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E2B0C" w:rsidRDefault="00EE2B0C" w:rsidP="00EE2B0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E2B0C" w:rsidRDefault="00EE2B0C" w:rsidP="00EE2B0C">
      <w:pPr>
        <w:spacing w:before="60" w:after="240" w:line="360" w:lineRule="auto"/>
        <w:jc w:val="both"/>
      </w:pPr>
    </w:p>
    <w:p w:rsidR="000752BE" w:rsidRDefault="00EF008B" w:rsidP="00EF008B">
      <w:pPr>
        <w:spacing w:before="280" w:after="240" w:line="360" w:lineRule="auto"/>
        <w:jc w:val="both"/>
      </w:pPr>
      <w:r>
        <w:rPr>
          <w:b/>
          <w:bCs/>
        </w:rPr>
        <w:t>Q.2. Explain Porter's value chain model. (10 Marks)</w:t>
      </w:r>
    </w:p>
    <w:p w:rsidR="000752BE" w:rsidRDefault="00EF008B" w:rsidP="00EF008B">
      <w:pPr>
        <w:spacing w:before="280" w:after="240" w:line="360" w:lineRule="auto"/>
        <w:jc w:val="both"/>
      </w:pPr>
      <w:proofErr w:type="spellStart"/>
      <w:proofErr w:type="gramStart"/>
      <w:r>
        <w:rPr>
          <w:b/>
          <w:bCs/>
        </w:rPr>
        <w:t>Ans</w:t>
      </w:r>
      <w:proofErr w:type="spellEnd"/>
      <w:r>
        <w:rPr>
          <w:b/>
          <w:bCs/>
        </w:rPr>
        <w:t xml:space="preserve"> 2.</w:t>
      </w:r>
      <w:proofErr w:type="gramEnd"/>
    </w:p>
    <w:p w:rsidR="000752BE" w:rsidRDefault="00EF008B" w:rsidP="00EE2B0C">
      <w:pPr>
        <w:spacing w:before="60" w:after="240" w:line="360" w:lineRule="auto"/>
        <w:jc w:val="both"/>
      </w:pPr>
      <w:r>
        <w:t xml:space="preserve">Porter's value chain model, developed by Michael Porter in his 1985 book Competitive Advantage, provides a systematic framework for analyzing the specific activities through which a firm creates value for its customers and generates competitive advantage. It disaggregates a firm into strategically relevant activities to understand their contribution to cost behavior and differentiation </w:t>
      </w:r>
    </w:p>
    <w:p w:rsidR="00EF008B" w:rsidRDefault="00EF008B" w:rsidP="00EF008B">
      <w:pPr>
        <w:spacing w:before="280" w:after="240" w:line="360" w:lineRule="auto"/>
        <w:jc w:val="both"/>
        <w:rPr>
          <w:color w:val="777777"/>
          <w:sz w:val="20"/>
          <w:szCs w:val="20"/>
        </w:rPr>
      </w:pPr>
    </w:p>
    <w:p w:rsidR="000752BE" w:rsidRDefault="00EF008B" w:rsidP="00EF008B">
      <w:pPr>
        <w:spacing w:before="280" w:after="240" w:line="360" w:lineRule="auto"/>
        <w:jc w:val="both"/>
      </w:pPr>
      <w:r>
        <w:rPr>
          <w:b/>
          <w:bCs/>
        </w:rPr>
        <w:t>Q.3. Explain the principles of material handling. (10 Marks)</w:t>
      </w:r>
    </w:p>
    <w:p w:rsidR="000752BE" w:rsidRDefault="00EF008B" w:rsidP="00EF008B">
      <w:pPr>
        <w:spacing w:before="280" w:after="240" w:line="360" w:lineRule="auto"/>
        <w:jc w:val="both"/>
      </w:pPr>
      <w:proofErr w:type="spellStart"/>
      <w:proofErr w:type="gramStart"/>
      <w:r>
        <w:rPr>
          <w:b/>
          <w:bCs/>
        </w:rPr>
        <w:t>Ans</w:t>
      </w:r>
      <w:proofErr w:type="spellEnd"/>
      <w:r>
        <w:rPr>
          <w:b/>
          <w:bCs/>
        </w:rPr>
        <w:t xml:space="preserve"> 3.</w:t>
      </w:r>
      <w:proofErr w:type="gramEnd"/>
    </w:p>
    <w:p w:rsidR="000752BE" w:rsidRDefault="00EF008B" w:rsidP="00EF008B">
      <w:pPr>
        <w:spacing w:before="60" w:after="240" w:line="360" w:lineRule="auto"/>
        <w:jc w:val="both"/>
      </w:pPr>
      <w:r>
        <w:t>Material handling refers to the movement, protection, storage, and control of materials and products throughout manufacturing, warehousing, distribution, and delivery processes. Applying sound material handling principles reduces operational costs, improves safety, increases throughput efficiency, and minimizes product damage across the entire supply chain from receipt to final delivery.</w:t>
      </w:r>
    </w:p>
    <w:p w:rsidR="000752BE" w:rsidRDefault="00EF008B" w:rsidP="00EF008B">
      <w:pPr>
        <w:spacing w:before="180" w:after="240" w:line="360" w:lineRule="auto"/>
        <w:jc w:val="both"/>
      </w:pPr>
      <w:r>
        <w:rPr>
          <w:b/>
          <w:bCs/>
        </w:rPr>
        <w:t>Principle of Planning</w:t>
      </w:r>
    </w:p>
    <w:p w:rsidR="000752BE" w:rsidRDefault="00EF008B" w:rsidP="00EE2B0C">
      <w:pPr>
        <w:spacing w:before="60" w:after="240" w:line="360" w:lineRule="auto"/>
        <w:jc w:val="both"/>
      </w:pPr>
      <w:r>
        <w:t xml:space="preserve">All material handling activities should be planned in advance to integrate movement requirements with storage, </w:t>
      </w:r>
    </w:p>
    <w:p w:rsidR="000752BE" w:rsidRDefault="00EF008B" w:rsidP="00EF008B">
      <w:pPr>
        <w:spacing w:before="280" w:after="240" w:line="360" w:lineRule="auto"/>
        <w:jc w:val="center"/>
        <w:rPr>
          <w:b/>
          <w:bCs/>
        </w:rPr>
      </w:pPr>
      <w:r>
        <w:rPr>
          <w:b/>
          <w:bCs/>
        </w:rPr>
        <w:lastRenderedPageBreak/>
        <w:t>Assignment Set – 2</w:t>
      </w:r>
    </w:p>
    <w:p w:rsidR="00EF008B" w:rsidRDefault="00EF008B" w:rsidP="00EF008B">
      <w:pPr>
        <w:spacing w:before="280" w:after="240" w:line="360" w:lineRule="auto"/>
        <w:jc w:val="center"/>
      </w:pPr>
    </w:p>
    <w:p w:rsidR="000752BE" w:rsidRDefault="00EF008B" w:rsidP="00EF008B">
      <w:pPr>
        <w:spacing w:before="280" w:after="240" w:line="360" w:lineRule="auto"/>
        <w:jc w:val="both"/>
      </w:pPr>
      <w:r>
        <w:rPr>
          <w:b/>
          <w:bCs/>
        </w:rPr>
        <w:t xml:space="preserve">Q.4. </w:t>
      </w:r>
      <w:proofErr w:type="gramStart"/>
      <w:r>
        <w:rPr>
          <w:b/>
          <w:bCs/>
        </w:rPr>
        <w:t>What</w:t>
      </w:r>
      <w:proofErr w:type="gramEnd"/>
      <w:r>
        <w:rPr>
          <w:b/>
          <w:bCs/>
        </w:rPr>
        <w:t xml:space="preserve"> is a storehouse? Explain the daily activities of the storehouse. (2+8 = 10 Marks)</w:t>
      </w:r>
    </w:p>
    <w:p w:rsidR="000752BE" w:rsidRDefault="00EF008B" w:rsidP="00EF008B">
      <w:pPr>
        <w:spacing w:before="280" w:after="240" w:line="360" w:lineRule="auto"/>
        <w:jc w:val="both"/>
      </w:pPr>
      <w:proofErr w:type="spellStart"/>
      <w:proofErr w:type="gramStart"/>
      <w:r>
        <w:rPr>
          <w:b/>
          <w:bCs/>
        </w:rPr>
        <w:t>Ans</w:t>
      </w:r>
      <w:proofErr w:type="spellEnd"/>
      <w:r>
        <w:rPr>
          <w:b/>
          <w:bCs/>
        </w:rPr>
        <w:t xml:space="preserve"> 4.</w:t>
      </w:r>
      <w:proofErr w:type="gramEnd"/>
    </w:p>
    <w:p w:rsidR="000752BE" w:rsidRDefault="00EF008B" w:rsidP="00EE2B0C">
      <w:pPr>
        <w:spacing w:before="60" w:after="240" w:line="360" w:lineRule="auto"/>
        <w:jc w:val="both"/>
      </w:pPr>
      <w:r>
        <w:t xml:space="preserve">A storehouse, also known as a stores or storeroom, is a designated facility within an organization where materials, components, spare parts, finished goods, and supplies are received, stored, and issued in a controlled and systematic manner. It serves as the critical interface between procurement and production or distribution, ensuring that materials are available when needed while </w:t>
      </w:r>
    </w:p>
    <w:p w:rsidR="00EF008B" w:rsidRDefault="00EF008B" w:rsidP="00EF008B">
      <w:pPr>
        <w:spacing w:before="280" w:after="240" w:line="360" w:lineRule="auto"/>
        <w:jc w:val="both"/>
        <w:rPr>
          <w:color w:val="777777"/>
          <w:sz w:val="20"/>
          <w:szCs w:val="20"/>
        </w:rPr>
      </w:pPr>
    </w:p>
    <w:p w:rsidR="000752BE" w:rsidRDefault="00EF008B" w:rsidP="00EF008B">
      <w:pPr>
        <w:spacing w:before="280" w:after="240" w:line="360" w:lineRule="auto"/>
        <w:jc w:val="both"/>
      </w:pPr>
      <w:r>
        <w:rPr>
          <w:b/>
          <w:bCs/>
        </w:rPr>
        <w:t>Q.5. Describe the different phases of customer service in detail. (10 Marks)</w:t>
      </w:r>
    </w:p>
    <w:p w:rsidR="000752BE" w:rsidRDefault="00EF008B" w:rsidP="00EF008B">
      <w:pPr>
        <w:spacing w:before="280" w:after="240" w:line="360" w:lineRule="auto"/>
        <w:jc w:val="both"/>
      </w:pPr>
      <w:proofErr w:type="spellStart"/>
      <w:proofErr w:type="gramStart"/>
      <w:r>
        <w:rPr>
          <w:b/>
          <w:bCs/>
        </w:rPr>
        <w:t>Ans</w:t>
      </w:r>
      <w:proofErr w:type="spellEnd"/>
      <w:r>
        <w:rPr>
          <w:b/>
          <w:bCs/>
        </w:rPr>
        <w:t xml:space="preserve"> 5.</w:t>
      </w:r>
      <w:proofErr w:type="gramEnd"/>
    </w:p>
    <w:p w:rsidR="00EF008B" w:rsidRDefault="00EF008B" w:rsidP="00EE2B0C">
      <w:pPr>
        <w:spacing w:before="60" w:after="240" w:line="360" w:lineRule="auto"/>
        <w:jc w:val="both"/>
        <w:rPr>
          <w:color w:val="777777"/>
          <w:sz w:val="20"/>
          <w:szCs w:val="20"/>
        </w:rPr>
      </w:pPr>
      <w:r>
        <w:t xml:space="preserve">Customer service in logistics refers to all the activities performed by a company to ensure that customers receive their orders accurately, completely, and on time, and that any service failures are resolved promptly and satisfactorily. It is a critical competitive differentiator in logistics and supply chain management, directly influencing customer retention, brand reputation, and the total </w:t>
      </w:r>
    </w:p>
    <w:p w:rsidR="000752BE" w:rsidRDefault="00EF008B" w:rsidP="00EF008B">
      <w:pPr>
        <w:spacing w:before="280" w:after="240" w:line="360" w:lineRule="auto"/>
        <w:jc w:val="both"/>
      </w:pPr>
      <w:r>
        <w:rPr>
          <w:b/>
          <w:bCs/>
        </w:rPr>
        <w:t>Q.6. Bring out the benefits and challenges of the logistics information system. (5+5 = 10 Marks)</w:t>
      </w:r>
    </w:p>
    <w:p w:rsidR="000752BE" w:rsidRDefault="00EF008B" w:rsidP="00EF008B">
      <w:pPr>
        <w:spacing w:before="280" w:after="240" w:line="360" w:lineRule="auto"/>
        <w:jc w:val="both"/>
      </w:pPr>
      <w:proofErr w:type="spellStart"/>
      <w:proofErr w:type="gramStart"/>
      <w:r>
        <w:rPr>
          <w:b/>
          <w:bCs/>
        </w:rPr>
        <w:t>Ans</w:t>
      </w:r>
      <w:proofErr w:type="spellEnd"/>
      <w:r>
        <w:rPr>
          <w:b/>
          <w:bCs/>
        </w:rPr>
        <w:t xml:space="preserve"> 6.</w:t>
      </w:r>
      <w:proofErr w:type="gramEnd"/>
    </w:p>
    <w:p w:rsidR="000752BE" w:rsidRDefault="00EF008B" w:rsidP="00EE2B0C">
      <w:pPr>
        <w:spacing w:before="60" w:after="240" w:line="360" w:lineRule="auto"/>
        <w:jc w:val="both"/>
      </w:pPr>
      <w:r>
        <w:t xml:space="preserve">A logistics information system is an integrated framework of hardware, software, data, people, and procedures that collects, processes, stores, and communicates logistics-relevant information to support planning, execution, and control of supply chain activities. It is the technological foundation that enables modern logistics operations to achieve the speed, accuracy, and visibility that </w:t>
      </w:r>
    </w:p>
    <w:p w:rsidR="000752BE" w:rsidRDefault="000752BE" w:rsidP="00EF008B">
      <w:pPr>
        <w:spacing w:after="240" w:line="360" w:lineRule="auto"/>
      </w:pPr>
    </w:p>
    <w:sectPr w:rsidR="000752BE" w:rsidSect="000752BE">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55B48"/>
    <w:multiLevelType w:val="hybridMultilevel"/>
    <w:tmpl w:val="5CA81874"/>
    <w:lvl w:ilvl="0" w:tplc="76EA73E2">
      <w:start w:val="1"/>
      <w:numFmt w:val="bullet"/>
      <w:lvlText w:val="●"/>
      <w:lvlJc w:val="left"/>
      <w:pPr>
        <w:ind w:left="720" w:hanging="360"/>
      </w:pPr>
    </w:lvl>
    <w:lvl w:ilvl="1" w:tplc="048CEF86">
      <w:start w:val="1"/>
      <w:numFmt w:val="bullet"/>
      <w:lvlText w:val="○"/>
      <w:lvlJc w:val="left"/>
      <w:pPr>
        <w:ind w:left="1440" w:hanging="360"/>
      </w:pPr>
    </w:lvl>
    <w:lvl w:ilvl="2" w:tplc="71A67604">
      <w:start w:val="1"/>
      <w:numFmt w:val="bullet"/>
      <w:lvlText w:val="■"/>
      <w:lvlJc w:val="left"/>
      <w:pPr>
        <w:ind w:left="2160" w:hanging="360"/>
      </w:pPr>
    </w:lvl>
    <w:lvl w:ilvl="3" w:tplc="068A33BA">
      <w:start w:val="1"/>
      <w:numFmt w:val="bullet"/>
      <w:lvlText w:val="●"/>
      <w:lvlJc w:val="left"/>
      <w:pPr>
        <w:ind w:left="2880" w:hanging="360"/>
      </w:pPr>
    </w:lvl>
    <w:lvl w:ilvl="4" w:tplc="E18AEBC6">
      <w:start w:val="1"/>
      <w:numFmt w:val="bullet"/>
      <w:lvlText w:val="○"/>
      <w:lvlJc w:val="left"/>
      <w:pPr>
        <w:ind w:left="3600" w:hanging="360"/>
      </w:pPr>
    </w:lvl>
    <w:lvl w:ilvl="5" w:tplc="A1166724">
      <w:start w:val="1"/>
      <w:numFmt w:val="bullet"/>
      <w:lvlText w:val="■"/>
      <w:lvlJc w:val="left"/>
      <w:pPr>
        <w:ind w:left="4320" w:hanging="360"/>
      </w:pPr>
    </w:lvl>
    <w:lvl w:ilvl="6" w:tplc="38D239A2">
      <w:start w:val="1"/>
      <w:numFmt w:val="bullet"/>
      <w:lvlText w:val="●"/>
      <w:lvlJc w:val="left"/>
      <w:pPr>
        <w:ind w:left="5040" w:hanging="360"/>
      </w:pPr>
    </w:lvl>
    <w:lvl w:ilvl="7" w:tplc="8CBCB2CC">
      <w:start w:val="1"/>
      <w:numFmt w:val="bullet"/>
      <w:lvlText w:val="●"/>
      <w:lvlJc w:val="left"/>
      <w:pPr>
        <w:ind w:left="5760" w:hanging="360"/>
      </w:pPr>
    </w:lvl>
    <w:lvl w:ilvl="8" w:tplc="D63A05B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0752BE"/>
    <w:rsid w:val="000752BE"/>
    <w:rsid w:val="009D2D11"/>
    <w:rsid w:val="00EE2B0C"/>
    <w:rsid w:val="00EF0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D11"/>
  </w:style>
  <w:style w:type="paragraph" w:styleId="Heading1">
    <w:name w:val="heading 1"/>
    <w:qFormat/>
    <w:rsid w:val="000752BE"/>
    <w:pPr>
      <w:outlineLvl w:val="0"/>
    </w:pPr>
    <w:rPr>
      <w:color w:val="2E74B5"/>
      <w:sz w:val="32"/>
      <w:szCs w:val="32"/>
    </w:rPr>
  </w:style>
  <w:style w:type="paragraph" w:styleId="Heading2">
    <w:name w:val="heading 2"/>
    <w:qFormat/>
    <w:rsid w:val="000752BE"/>
    <w:pPr>
      <w:outlineLvl w:val="1"/>
    </w:pPr>
    <w:rPr>
      <w:color w:val="2E74B5"/>
      <w:sz w:val="26"/>
      <w:szCs w:val="26"/>
    </w:rPr>
  </w:style>
  <w:style w:type="paragraph" w:styleId="Heading3">
    <w:name w:val="heading 3"/>
    <w:qFormat/>
    <w:rsid w:val="000752BE"/>
    <w:pPr>
      <w:outlineLvl w:val="2"/>
    </w:pPr>
    <w:rPr>
      <w:color w:val="1F4D78"/>
    </w:rPr>
  </w:style>
  <w:style w:type="paragraph" w:styleId="Heading4">
    <w:name w:val="heading 4"/>
    <w:qFormat/>
    <w:rsid w:val="000752BE"/>
    <w:pPr>
      <w:outlineLvl w:val="3"/>
    </w:pPr>
    <w:rPr>
      <w:i/>
      <w:iCs/>
      <w:color w:val="2E74B5"/>
    </w:rPr>
  </w:style>
  <w:style w:type="paragraph" w:styleId="Heading5">
    <w:name w:val="heading 5"/>
    <w:qFormat/>
    <w:rsid w:val="000752BE"/>
    <w:pPr>
      <w:outlineLvl w:val="4"/>
    </w:pPr>
    <w:rPr>
      <w:color w:val="2E74B5"/>
    </w:rPr>
  </w:style>
  <w:style w:type="paragraph" w:styleId="Heading6">
    <w:name w:val="heading 6"/>
    <w:qFormat/>
    <w:rsid w:val="000752B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752BE"/>
    <w:rPr>
      <w:sz w:val="56"/>
      <w:szCs w:val="56"/>
    </w:rPr>
  </w:style>
  <w:style w:type="paragraph" w:customStyle="1" w:styleId="Strong1">
    <w:name w:val="Strong1"/>
    <w:qFormat/>
    <w:rsid w:val="000752BE"/>
    <w:rPr>
      <w:b/>
      <w:bCs/>
    </w:rPr>
  </w:style>
  <w:style w:type="paragraph" w:styleId="ListParagraph">
    <w:name w:val="List Paragraph"/>
    <w:qFormat/>
    <w:rsid w:val="000752BE"/>
  </w:style>
  <w:style w:type="character" w:styleId="Hyperlink">
    <w:name w:val="Hyperlink"/>
    <w:uiPriority w:val="99"/>
    <w:unhideWhenUsed/>
    <w:rsid w:val="000752BE"/>
    <w:rPr>
      <w:color w:val="0563C1"/>
      <w:u w:val="single"/>
    </w:rPr>
  </w:style>
  <w:style w:type="character" w:styleId="FootnoteReference">
    <w:name w:val="footnote reference"/>
    <w:uiPriority w:val="99"/>
    <w:semiHidden/>
    <w:unhideWhenUsed/>
    <w:rsid w:val="000752BE"/>
    <w:rPr>
      <w:vertAlign w:val="superscript"/>
    </w:rPr>
  </w:style>
  <w:style w:type="paragraph" w:styleId="FootnoteText">
    <w:name w:val="footnote text"/>
    <w:link w:val="FootnoteTextChar"/>
    <w:uiPriority w:val="99"/>
    <w:semiHidden/>
    <w:unhideWhenUsed/>
    <w:rsid w:val="000752BE"/>
    <w:rPr>
      <w:sz w:val="20"/>
      <w:szCs w:val="20"/>
    </w:rPr>
  </w:style>
  <w:style w:type="character" w:customStyle="1" w:styleId="FootnoteTextChar">
    <w:name w:val="Footnote Text Char"/>
    <w:link w:val="FootnoteText"/>
    <w:uiPriority w:val="99"/>
    <w:semiHidden/>
    <w:unhideWhenUsed/>
    <w:rsid w:val="000752BE"/>
    <w:rPr>
      <w:sz w:val="20"/>
      <w:szCs w:val="20"/>
    </w:rPr>
  </w:style>
  <w:style w:type="character" w:styleId="EndnoteReference">
    <w:name w:val="endnote reference"/>
    <w:uiPriority w:val="99"/>
    <w:semiHidden/>
    <w:unhideWhenUsed/>
    <w:rsid w:val="000752BE"/>
    <w:rPr>
      <w:vertAlign w:val="superscript"/>
    </w:rPr>
  </w:style>
  <w:style w:type="paragraph" w:styleId="EndnoteText">
    <w:name w:val="endnote text"/>
    <w:link w:val="EndnoteTextChar"/>
    <w:uiPriority w:val="99"/>
    <w:semiHidden/>
    <w:unhideWhenUsed/>
    <w:rsid w:val="000752BE"/>
    <w:rPr>
      <w:sz w:val="20"/>
      <w:szCs w:val="20"/>
    </w:rPr>
  </w:style>
  <w:style w:type="character" w:customStyle="1" w:styleId="EndnoteTextChar">
    <w:name w:val="Endnote Text Char"/>
    <w:link w:val="EndnoteText"/>
    <w:uiPriority w:val="99"/>
    <w:semiHidden/>
    <w:unhideWhenUsed/>
    <w:rsid w:val="000752BE"/>
    <w:rPr>
      <w:sz w:val="20"/>
      <w:szCs w:val="20"/>
    </w:rPr>
  </w:style>
  <w:style w:type="table" w:styleId="TableGrid">
    <w:name w:val="Table Grid"/>
    <w:basedOn w:val="TableNormal"/>
    <w:uiPriority w:val="59"/>
    <w:rsid w:val="00EF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3879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2026-04-18T13:41:00Z</dcterms:created>
  <dcterms:modified xsi:type="dcterms:W3CDTF">2026-04-19T13:14:00Z</dcterms:modified>
</cp:coreProperties>
</file>