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27"/>
        <w:gridCol w:w="6015"/>
      </w:tblGrid>
      <w:tr w:rsidR="0075479A" w:rsidRPr="0075479A" w:rsidTr="00994157">
        <w:tc>
          <w:tcPr>
            <w:tcW w:w="1746" w:type="pct"/>
          </w:tcPr>
          <w:p w:rsidR="0075479A" w:rsidRPr="0075479A" w:rsidRDefault="0075479A" w:rsidP="0075479A">
            <w:pPr>
              <w:spacing w:line="360" w:lineRule="auto"/>
              <w:rPr>
                <w:b/>
              </w:rPr>
            </w:pPr>
            <w:r w:rsidRPr="0075479A">
              <w:rPr>
                <w:b/>
                <w:bCs/>
              </w:rPr>
              <w:t>SESSION</w:t>
            </w:r>
          </w:p>
        </w:tc>
        <w:tc>
          <w:tcPr>
            <w:tcW w:w="3254" w:type="pct"/>
          </w:tcPr>
          <w:p w:rsidR="0075479A" w:rsidRPr="0075479A" w:rsidRDefault="0075479A" w:rsidP="0075479A">
            <w:pPr>
              <w:spacing w:line="360" w:lineRule="auto"/>
              <w:rPr>
                <w:b/>
              </w:rPr>
            </w:pPr>
            <w:r w:rsidRPr="0075479A">
              <w:rPr>
                <w:b/>
              </w:rPr>
              <w:t>JANUARY – FEBRUARY 2026</w:t>
            </w:r>
          </w:p>
        </w:tc>
      </w:tr>
      <w:tr w:rsidR="0075479A" w:rsidRPr="0075479A" w:rsidTr="00994157">
        <w:tc>
          <w:tcPr>
            <w:tcW w:w="1746" w:type="pct"/>
          </w:tcPr>
          <w:p w:rsidR="0075479A" w:rsidRPr="0075479A" w:rsidRDefault="0075479A" w:rsidP="0075479A">
            <w:pPr>
              <w:spacing w:line="360" w:lineRule="auto"/>
              <w:rPr>
                <w:b/>
              </w:rPr>
            </w:pPr>
            <w:r w:rsidRPr="0075479A">
              <w:rPr>
                <w:b/>
                <w:bCs/>
              </w:rPr>
              <w:t>PROGRAM</w:t>
            </w:r>
          </w:p>
        </w:tc>
        <w:tc>
          <w:tcPr>
            <w:tcW w:w="3254" w:type="pct"/>
          </w:tcPr>
          <w:p w:rsidR="0075479A" w:rsidRPr="0075479A" w:rsidRDefault="0075479A" w:rsidP="0075479A">
            <w:pPr>
              <w:spacing w:line="360" w:lineRule="auto"/>
              <w:rPr>
                <w:b/>
              </w:rPr>
            </w:pPr>
            <w:r w:rsidRPr="0075479A">
              <w:rPr>
                <w:b/>
              </w:rPr>
              <w:t>MASTER OF BUSINESS ADMINISTRATION (MBA)</w:t>
            </w:r>
          </w:p>
        </w:tc>
      </w:tr>
      <w:tr w:rsidR="0075479A" w:rsidRPr="0075479A" w:rsidTr="00994157">
        <w:tc>
          <w:tcPr>
            <w:tcW w:w="1746" w:type="pct"/>
          </w:tcPr>
          <w:p w:rsidR="0075479A" w:rsidRPr="0075479A" w:rsidRDefault="0075479A" w:rsidP="0075479A">
            <w:pPr>
              <w:spacing w:line="360" w:lineRule="auto"/>
              <w:rPr>
                <w:b/>
              </w:rPr>
            </w:pPr>
            <w:r w:rsidRPr="0075479A">
              <w:rPr>
                <w:b/>
                <w:bCs/>
              </w:rPr>
              <w:t>SEMESTER</w:t>
            </w:r>
          </w:p>
        </w:tc>
        <w:tc>
          <w:tcPr>
            <w:tcW w:w="3254" w:type="pct"/>
          </w:tcPr>
          <w:p w:rsidR="0075479A" w:rsidRPr="0075479A" w:rsidRDefault="0075479A" w:rsidP="0075479A">
            <w:pPr>
              <w:spacing w:line="360" w:lineRule="auto"/>
              <w:rPr>
                <w:b/>
              </w:rPr>
            </w:pPr>
            <w:r w:rsidRPr="0075479A">
              <w:rPr>
                <w:b/>
              </w:rPr>
              <w:t>3</w:t>
            </w:r>
          </w:p>
        </w:tc>
      </w:tr>
      <w:tr w:rsidR="0075479A" w:rsidRPr="0075479A" w:rsidTr="00994157">
        <w:tc>
          <w:tcPr>
            <w:tcW w:w="1746" w:type="pct"/>
          </w:tcPr>
          <w:p w:rsidR="0075479A" w:rsidRPr="0075479A" w:rsidRDefault="0075479A" w:rsidP="0075479A">
            <w:pPr>
              <w:spacing w:line="360" w:lineRule="auto"/>
              <w:rPr>
                <w:b/>
              </w:rPr>
            </w:pPr>
            <w:r w:rsidRPr="0075479A">
              <w:rPr>
                <w:b/>
                <w:bCs/>
              </w:rPr>
              <w:t>COURSE CODE &amp; NAME</w:t>
            </w:r>
          </w:p>
        </w:tc>
        <w:tc>
          <w:tcPr>
            <w:tcW w:w="3254" w:type="pct"/>
          </w:tcPr>
          <w:p w:rsidR="0075479A" w:rsidRPr="0075479A" w:rsidRDefault="0075479A" w:rsidP="0075479A">
            <w:pPr>
              <w:spacing w:line="360" w:lineRule="auto"/>
              <w:rPr>
                <w:b/>
              </w:rPr>
            </w:pPr>
            <w:r w:rsidRPr="0075479A">
              <w:rPr>
                <w:b/>
              </w:rPr>
              <w:t>DFIN308 INTERNATIONAL FINANCIAL MANAGEMENT</w:t>
            </w:r>
          </w:p>
        </w:tc>
      </w:tr>
      <w:tr w:rsidR="0075479A" w:rsidRPr="0075479A" w:rsidTr="00994157">
        <w:tc>
          <w:tcPr>
            <w:tcW w:w="1746" w:type="pct"/>
          </w:tcPr>
          <w:p w:rsidR="0075479A" w:rsidRPr="0075479A" w:rsidRDefault="0075479A" w:rsidP="0075479A">
            <w:pPr>
              <w:spacing w:line="360" w:lineRule="auto"/>
              <w:rPr>
                <w:b/>
                <w:bCs/>
              </w:rPr>
            </w:pPr>
          </w:p>
        </w:tc>
        <w:tc>
          <w:tcPr>
            <w:tcW w:w="3254" w:type="pct"/>
          </w:tcPr>
          <w:p w:rsidR="0075479A" w:rsidRPr="0075479A" w:rsidRDefault="0075479A" w:rsidP="0075479A">
            <w:pPr>
              <w:spacing w:line="360" w:lineRule="auto"/>
              <w:rPr>
                <w:b/>
              </w:rPr>
            </w:pPr>
          </w:p>
        </w:tc>
      </w:tr>
      <w:tr w:rsidR="0075479A" w:rsidRPr="0075479A" w:rsidTr="00994157">
        <w:tc>
          <w:tcPr>
            <w:tcW w:w="1746" w:type="pct"/>
          </w:tcPr>
          <w:p w:rsidR="0075479A" w:rsidRPr="0075479A" w:rsidRDefault="0075479A" w:rsidP="0075479A">
            <w:pPr>
              <w:spacing w:line="360" w:lineRule="auto"/>
              <w:rPr>
                <w:b/>
                <w:bCs/>
              </w:rPr>
            </w:pPr>
          </w:p>
        </w:tc>
        <w:tc>
          <w:tcPr>
            <w:tcW w:w="3254" w:type="pct"/>
          </w:tcPr>
          <w:p w:rsidR="0075479A" w:rsidRPr="0075479A" w:rsidRDefault="0075479A" w:rsidP="0075479A">
            <w:pPr>
              <w:spacing w:line="360" w:lineRule="auto"/>
              <w:rPr>
                <w:b/>
              </w:rPr>
            </w:pPr>
          </w:p>
        </w:tc>
      </w:tr>
    </w:tbl>
    <w:p w:rsidR="0075479A" w:rsidRPr="0075479A" w:rsidRDefault="0075479A" w:rsidP="0075479A">
      <w:pPr>
        <w:spacing w:after="0" w:line="240" w:lineRule="auto"/>
        <w:rPr>
          <w:rFonts w:ascii="Times New Roman" w:eastAsia="Times New Roman" w:hAnsi="Times New Roman" w:cs="Times New Roman"/>
          <w:sz w:val="24"/>
          <w:szCs w:val="24"/>
          <w:lang w:val="en-US"/>
        </w:rPr>
      </w:pPr>
    </w:p>
    <w:p w:rsidR="0075479A" w:rsidRPr="0075479A" w:rsidRDefault="0075479A" w:rsidP="0075479A">
      <w:pPr>
        <w:spacing w:after="240" w:line="240" w:lineRule="auto"/>
        <w:rPr>
          <w:rFonts w:ascii="Times New Roman" w:eastAsia="Times New Roman" w:hAnsi="Times New Roman" w:cs="Times New Roman"/>
          <w:sz w:val="24"/>
          <w:szCs w:val="24"/>
          <w:lang w:val="en-US"/>
        </w:rPr>
      </w:pPr>
    </w:p>
    <w:p w:rsidR="0075479A" w:rsidRPr="0075479A" w:rsidRDefault="0075479A" w:rsidP="0075479A">
      <w:pPr>
        <w:spacing w:before="240" w:after="240" w:line="360" w:lineRule="auto"/>
        <w:jc w:val="center"/>
        <w:rPr>
          <w:rFonts w:ascii="Times New Roman" w:eastAsia="Times New Roman" w:hAnsi="Times New Roman" w:cs="Times New Roman"/>
          <w:b/>
          <w:bCs/>
          <w:sz w:val="24"/>
          <w:szCs w:val="24"/>
          <w:lang w:val="en-US"/>
        </w:rPr>
      </w:pPr>
    </w:p>
    <w:p w:rsidR="0075479A" w:rsidRPr="0075479A" w:rsidRDefault="0075479A" w:rsidP="0075479A">
      <w:pPr>
        <w:spacing w:before="240" w:after="240" w:line="360" w:lineRule="auto"/>
        <w:jc w:val="center"/>
        <w:rPr>
          <w:rFonts w:ascii="Times New Roman" w:eastAsia="Times New Roman" w:hAnsi="Times New Roman" w:cs="Times New Roman"/>
          <w:b/>
          <w:bCs/>
          <w:sz w:val="24"/>
          <w:szCs w:val="24"/>
          <w:lang w:val="en-US"/>
        </w:rPr>
      </w:pPr>
      <w:r w:rsidRPr="0075479A">
        <w:rPr>
          <w:rFonts w:ascii="Times New Roman" w:eastAsia="Times New Roman" w:hAnsi="Times New Roman" w:cs="Times New Roman"/>
          <w:b/>
          <w:bCs/>
          <w:sz w:val="24"/>
          <w:szCs w:val="24"/>
          <w:lang w:val="en-US"/>
        </w:rPr>
        <w:t>Assignment Set – 1</w:t>
      </w:r>
    </w:p>
    <w:p w:rsidR="0075479A" w:rsidRDefault="0075479A" w:rsidP="0075479A">
      <w:pPr>
        <w:spacing w:before="240" w:after="240" w:line="360" w:lineRule="auto"/>
        <w:jc w:val="center"/>
        <w:rPr>
          <w:rFonts w:ascii="Times New Roman" w:eastAsia="Times New Roman" w:hAnsi="Times New Roman" w:cs="Times New Roman"/>
          <w:sz w:val="24"/>
          <w:szCs w:val="24"/>
          <w:lang w:val="en-US"/>
        </w:rPr>
      </w:pPr>
    </w:p>
    <w:p w:rsidR="0075479A" w:rsidRPr="0075479A" w:rsidRDefault="0075479A" w:rsidP="0075479A">
      <w:pPr>
        <w:spacing w:before="240" w:after="240" w:line="360" w:lineRule="auto"/>
        <w:jc w:val="center"/>
        <w:rPr>
          <w:rFonts w:ascii="Times New Roman" w:eastAsia="Times New Roman" w:hAnsi="Times New Roman" w:cs="Times New Roman"/>
          <w:sz w:val="24"/>
          <w:szCs w:val="24"/>
          <w:lang w:val="en-US"/>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Q.1. Describe the components of balance of Balance of Payments.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75479A">
        <w:rPr>
          <w:rFonts w:ascii="Times New Roman" w:eastAsia="Times New Roman" w:hAnsi="Times New Roman" w:cs="Times New Roman"/>
          <w:b/>
          <w:bCs/>
          <w:sz w:val="24"/>
          <w:szCs w:val="24"/>
          <w:lang w:val="en-US"/>
        </w:rPr>
        <w:t>Ans</w:t>
      </w:r>
      <w:proofErr w:type="spellEnd"/>
      <w:r w:rsidRPr="0075479A">
        <w:rPr>
          <w:rFonts w:ascii="Times New Roman" w:eastAsia="Times New Roman" w:hAnsi="Times New Roman" w:cs="Times New Roman"/>
          <w:b/>
          <w:bCs/>
          <w:sz w:val="24"/>
          <w:szCs w:val="24"/>
          <w:lang w:val="en-US"/>
        </w:rPr>
        <w:t xml:space="preserve"> 1.</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Balance of Payments</w:t>
      </w:r>
    </w:p>
    <w:p w:rsidR="00785223" w:rsidRPr="0062411C" w:rsidRDefault="00785223" w:rsidP="0062411C">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A systematic record of all economic transactions between the residents of a country and the rest of the world during a certain period (usually one year) is called the Balance of Payments </w:t>
      </w:r>
      <w:proofErr w:type="gramStart"/>
      <w:r w:rsidRPr="0062411C">
        <w:rPr>
          <w:rFonts w:ascii="Times New Roman" w:hAnsi="Times New Roman" w:cs="Times New Roman"/>
          <w:sz w:val="24"/>
          <w:szCs w:val="24"/>
        </w:rPr>
        <w:t>(BOP).</w:t>
      </w:r>
      <w:proofErr w:type="gramEnd"/>
      <w:r w:rsidRPr="0062411C">
        <w:rPr>
          <w:rFonts w:ascii="Times New Roman" w:hAnsi="Times New Roman" w:cs="Times New Roman"/>
          <w:sz w:val="24"/>
          <w:szCs w:val="24"/>
        </w:rPr>
        <w:t xml:space="preserve"> It gives a holistic view of a country's monetary and trade ties with the global economy. The BOP comprises three broad sectors: Current Account, Capital Account, and Financial Account.</w:t>
      </w:r>
    </w:p>
    <w:p w:rsidR="00785223" w:rsidRPr="0075479A" w:rsidRDefault="00785223" w:rsidP="0062411C">
      <w:pPr>
        <w:spacing w:line="360" w:lineRule="auto"/>
        <w:jc w:val="both"/>
        <w:rPr>
          <w:rFonts w:ascii="Times New Roman" w:hAnsi="Times New Roman" w:cs="Times New Roman"/>
          <w:b/>
          <w:sz w:val="24"/>
          <w:szCs w:val="24"/>
        </w:rPr>
      </w:pPr>
      <w:r w:rsidRPr="0075479A">
        <w:rPr>
          <w:rFonts w:ascii="Times New Roman" w:hAnsi="Times New Roman" w:cs="Times New Roman"/>
          <w:b/>
          <w:sz w:val="24"/>
          <w:szCs w:val="24"/>
        </w:rPr>
        <w:t>Current Account</w:t>
      </w:r>
    </w:p>
    <w:p w:rsidR="0075479A" w:rsidRDefault="00785223" w:rsidP="00F45CF4">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The Current </w:t>
      </w:r>
    </w:p>
    <w:p w:rsidR="00F45CF4" w:rsidRDefault="00F45CF4" w:rsidP="00F45CF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45CF4" w:rsidRDefault="00F45CF4" w:rsidP="00F45CF4">
      <w:pPr>
        <w:shd w:val="clear" w:color="auto" w:fill="FFFFFF"/>
        <w:jc w:val="center"/>
        <w:rPr>
          <w:color w:val="222222"/>
        </w:rPr>
      </w:pPr>
      <w:r>
        <w:rPr>
          <w:rFonts w:ascii="Georgia" w:hAnsi="Georgia"/>
          <w:color w:val="222222"/>
          <w:sz w:val="33"/>
          <w:szCs w:val="33"/>
          <w:shd w:val="clear" w:color="auto" w:fill="FFFF00"/>
        </w:rPr>
        <w:t>Buy Complete from our online store</w:t>
      </w:r>
    </w:p>
    <w:p w:rsidR="00F45CF4" w:rsidRDefault="00F45CF4" w:rsidP="00F45CF4">
      <w:pPr>
        <w:shd w:val="clear" w:color="auto" w:fill="FFFFFF"/>
        <w:jc w:val="center"/>
        <w:rPr>
          <w:rFonts w:ascii="Georgia" w:hAnsi="Georgia"/>
          <w:color w:val="222222"/>
          <w:sz w:val="33"/>
          <w:szCs w:val="33"/>
          <w:shd w:val="clear" w:color="auto" w:fill="FFFF00"/>
        </w:rPr>
      </w:pPr>
    </w:p>
    <w:p w:rsidR="00F45CF4" w:rsidRDefault="00F45CF4" w:rsidP="00F45CF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45CF4" w:rsidRDefault="00F45CF4" w:rsidP="00F45CF4">
      <w:pPr>
        <w:shd w:val="clear" w:color="auto" w:fill="FFFFFF"/>
        <w:jc w:val="center"/>
        <w:rPr>
          <w:color w:val="222222"/>
        </w:rPr>
      </w:pPr>
      <w:r>
        <w:rPr>
          <w:rFonts w:ascii="Georgia" w:hAnsi="Georgia"/>
          <w:color w:val="222222"/>
          <w:sz w:val="33"/>
          <w:szCs w:val="33"/>
          <w:shd w:val="clear" w:color="auto" w:fill="FFFF00"/>
        </w:rPr>
        <w:t>  </w:t>
      </w:r>
    </w:p>
    <w:p w:rsidR="00F45CF4" w:rsidRDefault="00F45CF4" w:rsidP="00F45CF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F45CF4" w:rsidRDefault="00F45CF4" w:rsidP="00F45CF4">
      <w:pPr>
        <w:shd w:val="clear" w:color="auto" w:fill="FFFFFF"/>
        <w:jc w:val="center"/>
        <w:rPr>
          <w:rFonts w:ascii="Arial" w:hAnsi="Arial"/>
          <w:color w:val="222222"/>
        </w:rPr>
      </w:pPr>
    </w:p>
    <w:p w:rsidR="00F45CF4" w:rsidRDefault="00F45CF4" w:rsidP="00F45CF4">
      <w:pPr>
        <w:shd w:val="clear" w:color="auto" w:fill="FFFFFF"/>
        <w:jc w:val="center"/>
        <w:rPr>
          <w:szCs w:val="20"/>
        </w:rPr>
      </w:pPr>
      <w:r>
        <w:rPr>
          <w:rFonts w:ascii="Georgia" w:hAnsi="Georgia"/>
          <w:sz w:val="33"/>
          <w:szCs w:val="33"/>
        </w:rPr>
        <w:t>Lowest price guarantee with quality.</w:t>
      </w:r>
    </w:p>
    <w:p w:rsidR="00F45CF4" w:rsidRDefault="00F45CF4" w:rsidP="00F45CF4">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45CF4" w:rsidRDefault="00F45CF4" w:rsidP="00F45CF4">
      <w:pPr>
        <w:shd w:val="clear" w:color="auto" w:fill="FFFFFF"/>
        <w:jc w:val="center"/>
        <w:rPr>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45CF4" w:rsidRDefault="00F45CF4" w:rsidP="00F45CF4">
      <w:pPr>
        <w:shd w:val="clear" w:color="auto" w:fill="FFFFFF"/>
        <w:jc w:val="center"/>
        <w:rPr>
          <w:rFonts w:ascii="Calibri" w:hAnsi="Calibri"/>
          <w:color w:val="500050"/>
        </w:rPr>
      </w:pPr>
      <w:r>
        <w:rPr>
          <w:rFonts w:ascii="Georgia" w:hAnsi="Georgia"/>
          <w:color w:val="500050"/>
          <w:sz w:val="33"/>
          <w:szCs w:val="33"/>
        </w:rPr>
        <w:t> </w:t>
      </w:r>
    </w:p>
    <w:p w:rsidR="00F45CF4" w:rsidRDefault="00F45CF4" w:rsidP="00F45CF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45CF4" w:rsidRDefault="00F45CF4" w:rsidP="00F45CF4">
      <w:pPr>
        <w:shd w:val="clear" w:color="auto" w:fill="FFFFFF"/>
        <w:jc w:val="center"/>
      </w:pPr>
      <w:r>
        <w:rPr>
          <w:rFonts w:ascii="Georgia" w:hAnsi="Georgia"/>
          <w:sz w:val="33"/>
          <w:szCs w:val="33"/>
        </w:rPr>
        <w:t>After mail, we will reply you instant or maximum</w:t>
      </w:r>
    </w:p>
    <w:p w:rsidR="00F45CF4" w:rsidRDefault="00F45CF4" w:rsidP="00F45CF4">
      <w:pPr>
        <w:shd w:val="clear" w:color="auto" w:fill="FFFFFF"/>
        <w:jc w:val="center"/>
      </w:pPr>
      <w:r>
        <w:rPr>
          <w:rFonts w:ascii="Georgia" w:hAnsi="Georgia"/>
          <w:sz w:val="33"/>
          <w:szCs w:val="33"/>
        </w:rPr>
        <w:t>1 hour.</w:t>
      </w:r>
    </w:p>
    <w:p w:rsidR="00F45CF4" w:rsidRDefault="00F45CF4" w:rsidP="00F45CF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45CF4" w:rsidRDefault="00F45CF4" w:rsidP="00F45CF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45CF4" w:rsidRDefault="00F45CF4" w:rsidP="00F45CF4">
      <w:pPr>
        <w:spacing w:before="240" w:after="240" w:line="360" w:lineRule="auto"/>
        <w:jc w:val="both"/>
      </w:pPr>
    </w:p>
    <w:p w:rsidR="00F45CF4" w:rsidRDefault="00F45CF4" w:rsidP="00F45CF4">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Q.2. Explain various derivative instruments traded in Foreign Exchange market.</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75479A">
        <w:rPr>
          <w:rFonts w:ascii="Times New Roman" w:eastAsia="Times New Roman" w:hAnsi="Times New Roman" w:cs="Times New Roman"/>
          <w:b/>
          <w:bCs/>
          <w:sz w:val="24"/>
          <w:szCs w:val="24"/>
          <w:lang w:val="en-US"/>
        </w:rPr>
        <w:t>Ans</w:t>
      </w:r>
      <w:proofErr w:type="spellEnd"/>
      <w:r w:rsidRPr="0075479A">
        <w:rPr>
          <w:rFonts w:ascii="Times New Roman" w:eastAsia="Times New Roman" w:hAnsi="Times New Roman" w:cs="Times New Roman"/>
          <w:b/>
          <w:bCs/>
          <w:sz w:val="24"/>
          <w:szCs w:val="24"/>
          <w:lang w:val="en-US"/>
        </w:rPr>
        <w:t xml:space="preserve"> 2.</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Derivative Instruments in the Foreign Exchange Market</w:t>
      </w:r>
    </w:p>
    <w:p w:rsidR="0075479A" w:rsidRDefault="00785223" w:rsidP="00F45CF4">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Foreign exchange (</w:t>
      </w:r>
      <w:proofErr w:type="spellStart"/>
      <w:r w:rsidRPr="0062411C">
        <w:rPr>
          <w:rFonts w:ascii="Times New Roman" w:hAnsi="Times New Roman" w:cs="Times New Roman"/>
          <w:sz w:val="24"/>
          <w:szCs w:val="24"/>
        </w:rPr>
        <w:t>forex</w:t>
      </w:r>
      <w:proofErr w:type="spellEnd"/>
      <w:r w:rsidRPr="0062411C">
        <w:rPr>
          <w:rFonts w:ascii="Times New Roman" w:hAnsi="Times New Roman" w:cs="Times New Roman"/>
          <w:sz w:val="24"/>
          <w:szCs w:val="24"/>
        </w:rPr>
        <w:t xml:space="preserve">) trading is the biggest and most active market on the planet. Derivative instruments in the </w:t>
      </w:r>
      <w:proofErr w:type="spellStart"/>
      <w:r w:rsidRPr="0062411C">
        <w:rPr>
          <w:rFonts w:ascii="Times New Roman" w:hAnsi="Times New Roman" w:cs="Times New Roman"/>
          <w:sz w:val="24"/>
          <w:szCs w:val="24"/>
        </w:rPr>
        <w:t>forex</w:t>
      </w:r>
      <w:proofErr w:type="spellEnd"/>
      <w:r w:rsidRPr="0062411C">
        <w:rPr>
          <w:rFonts w:ascii="Times New Roman" w:hAnsi="Times New Roman" w:cs="Times New Roman"/>
          <w:sz w:val="24"/>
          <w:szCs w:val="24"/>
        </w:rPr>
        <w:t xml:space="preserve"> market are financial contracts with a value based on the underlying currency exchange rates. The primary uses of these instruments are to hedge </w:t>
      </w:r>
      <w:r w:rsidRPr="0062411C">
        <w:rPr>
          <w:rFonts w:ascii="Times New Roman" w:hAnsi="Times New Roman" w:cs="Times New Roman"/>
          <w:sz w:val="24"/>
          <w:szCs w:val="24"/>
        </w:rPr>
        <w:lastRenderedPageBreak/>
        <w:t xml:space="preserve">currency risk, speculate and arbitrage. Forward contracts, futures contracts, options and swaps are </w:t>
      </w:r>
    </w:p>
    <w:p w:rsidR="00F45CF4" w:rsidRDefault="00F45CF4" w:rsidP="00F45CF4">
      <w:pPr>
        <w:spacing w:line="360" w:lineRule="auto"/>
        <w:jc w:val="both"/>
        <w:rPr>
          <w:rFonts w:ascii="Times New Roman" w:hAnsi="Times New Roman" w:cs="Times New Roman"/>
          <w:sz w:val="24"/>
          <w:szCs w:val="24"/>
        </w:rPr>
      </w:pPr>
    </w:p>
    <w:p w:rsidR="0075479A" w:rsidRDefault="0075479A" w:rsidP="0062411C">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 xml:space="preserve">Q.3. Write Short notes on: Interest rate </w:t>
      </w:r>
      <w:proofErr w:type="gramStart"/>
      <w:r w:rsidRPr="0075479A">
        <w:rPr>
          <w:rFonts w:ascii="Times New Roman" w:eastAsia="Times New Roman" w:hAnsi="Times New Roman" w:cs="Times New Roman"/>
          <w:b/>
          <w:bCs/>
          <w:sz w:val="24"/>
          <w:szCs w:val="24"/>
          <w:lang w:val="en-US"/>
        </w:rPr>
        <w:t>parity  Forward</w:t>
      </w:r>
      <w:proofErr w:type="gramEnd"/>
      <w:r w:rsidRPr="0075479A">
        <w:rPr>
          <w:rFonts w:ascii="Times New Roman" w:eastAsia="Times New Roman" w:hAnsi="Times New Roman" w:cs="Times New Roman"/>
          <w:b/>
          <w:bCs/>
          <w:sz w:val="24"/>
          <w:szCs w:val="24"/>
          <w:lang w:val="en-US"/>
        </w:rPr>
        <w:t>-to-forward contracts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75479A">
        <w:rPr>
          <w:rFonts w:ascii="Times New Roman" w:eastAsia="Times New Roman" w:hAnsi="Times New Roman" w:cs="Times New Roman"/>
          <w:b/>
          <w:bCs/>
          <w:sz w:val="24"/>
          <w:szCs w:val="24"/>
          <w:lang w:val="en-US"/>
        </w:rPr>
        <w:t>Ans</w:t>
      </w:r>
      <w:proofErr w:type="spellEnd"/>
      <w:r w:rsidRPr="0075479A">
        <w:rPr>
          <w:rFonts w:ascii="Times New Roman" w:eastAsia="Times New Roman" w:hAnsi="Times New Roman" w:cs="Times New Roman"/>
          <w:b/>
          <w:bCs/>
          <w:sz w:val="24"/>
          <w:szCs w:val="24"/>
          <w:lang w:val="en-US"/>
        </w:rPr>
        <w:t xml:space="preserve"> 3.</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Interest Rate Parity</w:t>
      </w:r>
    </w:p>
    <w:p w:rsidR="00785223" w:rsidRDefault="00785223" w:rsidP="00F45CF4">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Interest Rate Parity (IRP) is one of the basic concepts in international finance that provides an equilibrium relationship between interest rates of two countries and the exchange rate of their currencies. It says that the difference in the nominal interest rates of two countries is equal to the expected percentage change in the exchange rate between the two countries for the same period. If IRP is true, then there is no possibility to engage in risk-free arbitrage through borrowing in one currency and investing in another. IRP is at the very heart of the determination of both </w:t>
      </w:r>
    </w:p>
    <w:p w:rsidR="00F45CF4" w:rsidRPr="0062411C" w:rsidRDefault="00F45CF4" w:rsidP="00F45CF4">
      <w:pPr>
        <w:spacing w:line="360" w:lineRule="auto"/>
        <w:jc w:val="both"/>
        <w:rPr>
          <w:rFonts w:ascii="Times New Roman" w:hAnsi="Times New Roman" w:cs="Times New Roman"/>
          <w:sz w:val="24"/>
          <w:szCs w:val="24"/>
        </w:rPr>
      </w:pPr>
    </w:p>
    <w:p w:rsidR="0075479A" w:rsidRDefault="0075479A" w:rsidP="0075479A">
      <w:pPr>
        <w:spacing w:before="240" w:after="240" w:line="360" w:lineRule="auto"/>
        <w:jc w:val="center"/>
        <w:rPr>
          <w:rFonts w:ascii="Times New Roman" w:eastAsia="Times New Roman" w:hAnsi="Times New Roman" w:cs="Times New Roman"/>
          <w:b/>
          <w:bCs/>
          <w:sz w:val="24"/>
          <w:szCs w:val="24"/>
          <w:lang w:val="en-US"/>
        </w:rPr>
      </w:pPr>
      <w:r w:rsidRPr="0075479A">
        <w:rPr>
          <w:rFonts w:ascii="Times New Roman" w:eastAsia="Times New Roman" w:hAnsi="Times New Roman" w:cs="Times New Roman"/>
          <w:b/>
          <w:bCs/>
          <w:sz w:val="24"/>
          <w:szCs w:val="24"/>
          <w:lang w:val="en-US"/>
        </w:rPr>
        <w:t xml:space="preserve">Assignment Set </w:t>
      </w:r>
      <w:r>
        <w:rPr>
          <w:rFonts w:ascii="Times New Roman" w:eastAsia="Times New Roman" w:hAnsi="Times New Roman" w:cs="Times New Roman"/>
          <w:b/>
          <w:bCs/>
          <w:sz w:val="24"/>
          <w:szCs w:val="24"/>
          <w:lang w:val="en-US"/>
        </w:rPr>
        <w:t>–</w:t>
      </w:r>
      <w:r w:rsidRPr="0075479A">
        <w:rPr>
          <w:rFonts w:ascii="Times New Roman" w:eastAsia="Times New Roman" w:hAnsi="Times New Roman" w:cs="Times New Roman"/>
          <w:b/>
          <w:bCs/>
          <w:sz w:val="24"/>
          <w:szCs w:val="24"/>
          <w:lang w:val="en-US"/>
        </w:rPr>
        <w:t xml:space="preserve"> 2</w:t>
      </w:r>
    </w:p>
    <w:p w:rsidR="0075479A" w:rsidRPr="0075479A" w:rsidRDefault="0075479A" w:rsidP="0075479A">
      <w:pPr>
        <w:spacing w:before="240" w:after="240" w:line="360" w:lineRule="auto"/>
        <w:jc w:val="center"/>
        <w:rPr>
          <w:rFonts w:ascii="Times New Roman" w:eastAsia="Times New Roman" w:hAnsi="Times New Roman" w:cs="Times New Roman"/>
          <w:sz w:val="24"/>
          <w:szCs w:val="24"/>
          <w:lang w:val="en-US"/>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Q.4. Define cross-border acquisition and discuss its effects?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75479A">
        <w:rPr>
          <w:rFonts w:ascii="Times New Roman" w:eastAsia="Times New Roman" w:hAnsi="Times New Roman" w:cs="Times New Roman"/>
          <w:b/>
          <w:bCs/>
          <w:sz w:val="24"/>
          <w:szCs w:val="24"/>
          <w:lang w:val="en-US"/>
        </w:rPr>
        <w:t>Ans</w:t>
      </w:r>
      <w:proofErr w:type="spellEnd"/>
      <w:r w:rsidRPr="0075479A">
        <w:rPr>
          <w:rFonts w:ascii="Times New Roman" w:eastAsia="Times New Roman" w:hAnsi="Times New Roman" w:cs="Times New Roman"/>
          <w:b/>
          <w:bCs/>
          <w:sz w:val="24"/>
          <w:szCs w:val="24"/>
          <w:lang w:val="en-US"/>
        </w:rPr>
        <w:t xml:space="preserve"> 4.</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Cross-Border Acquisition</w:t>
      </w:r>
    </w:p>
    <w:p w:rsidR="00785223" w:rsidRDefault="00785223" w:rsidP="00F45CF4">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An acquisition that has been made across a country border is called a cross-border acquisition. One of the most important and strategically effective types of Foreign Direct Investment (FDI) and is a major strategy adopted by Multinationals (MNCs) when they want to expand quick in the international market, acquire technology, gain new market access, and competitive repositioning without going through the full process of building up operations from scratch with </w:t>
      </w:r>
    </w:p>
    <w:p w:rsidR="00F45CF4" w:rsidRPr="0062411C" w:rsidRDefault="00F45CF4" w:rsidP="00F45CF4">
      <w:pPr>
        <w:spacing w:line="360" w:lineRule="auto"/>
        <w:jc w:val="both"/>
        <w:rPr>
          <w:rFonts w:ascii="Times New Roman" w:hAnsi="Times New Roman" w:cs="Times New Roman"/>
          <w:sz w:val="24"/>
          <w:szCs w:val="24"/>
        </w:rPr>
      </w:pPr>
    </w:p>
    <w:p w:rsidR="0075479A" w:rsidRDefault="0075479A" w:rsidP="0062411C">
      <w:pPr>
        <w:spacing w:line="360" w:lineRule="auto"/>
        <w:jc w:val="both"/>
        <w:rPr>
          <w:rFonts w:ascii="Times New Roman" w:hAnsi="Times New Roman" w:cs="Times New Roman"/>
          <w:sz w:val="24"/>
          <w:szCs w:val="24"/>
        </w:rPr>
      </w:pPr>
    </w:p>
    <w:p w:rsidR="0075479A" w:rsidRDefault="0075479A" w:rsidP="0062411C">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Q.5. Describe Foreign Exchange Exposure and highlight the various techniques of managing those exposures.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75479A">
        <w:rPr>
          <w:rFonts w:ascii="Times New Roman" w:eastAsia="Times New Roman" w:hAnsi="Times New Roman" w:cs="Times New Roman"/>
          <w:b/>
          <w:bCs/>
          <w:sz w:val="24"/>
          <w:szCs w:val="24"/>
          <w:lang w:val="en-US"/>
        </w:rPr>
        <w:t>Ans</w:t>
      </w:r>
      <w:proofErr w:type="spellEnd"/>
      <w:r w:rsidRPr="0075479A">
        <w:rPr>
          <w:rFonts w:ascii="Times New Roman" w:eastAsia="Times New Roman" w:hAnsi="Times New Roman" w:cs="Times New Roman"/>
          <w:b/>
          <w:bCs/>
          <w:sz w:val="24"/>
          <w:szCs w:val="24"/>
          <w:lang w:val="en-US"/>
        </w:rPr>
        <w:t xml:space="preserve"> 5.</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Foreign Exchange Exposure</w:t>
      </w:r>
    </w:p>
    <w:p w:rsidR="00785223" w:rsidRPr="0062411C" w:rsidRDefault="00785223" w:rsidP="0062411C">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Foreign exchange exposure is the possibility that foreign exchange rates will negatively impact a company's financial results, cash flows or overall market value. Foreign exchange risk exists to a greater or less extent in any organization that operates internationally, has foreign currency assets or liabilities, or transacts in foreign currencies. There are three broad categories of exposure: transaction exposure, translation exposure and economic exposure.</w:t>
      </w:r>
    </w:p>
    <w:p w:rsidR="0075479A" w:rsidRDefault="00785223" w:rsidP="00F45CF4">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Transaction </w:t>
      </w:r>
    </w:p>
    <w:p w:rsidR="00F45CF4" w:rsidRDefault="00F45CF4" w:rsidP="00F45CF4">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 xml:space="preserve">Q.6. "Factoring is an efficient financing technique." </w:t>
      </w:r>
      <w:proofErr w:type="gramStart"/>
      <w:r w:rsidRPr="0075479A">
        <w:rPr>
          <w:rFonts w:ascii="Times New Roman" w:eastAsia="Times New Roman" w:hAnsi="Times New Roman" w:cs="Times New Roman"/>
          <w:b/>
          <w:bCs/>
          <w:sz w:val="24"/>
          <w:szCs w:val="24"/>
          <w:lang w:val="en-US"/>
        </w:rPr>
        <w:t>Comment.</w:t>
      </w:r>
      <w:proofErr w:type="gramEnd"/>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75479A">
        <w:rPr>
          <w:rFonts w:ascii="Times New Roman" w:eastAsia="Times New Roman" w:hAnsi="Times New Roman" w:cs="Times New Roman"/>
          <w:b/>
          <w:bCs/>
          <w:sz w:val="24"/>
          <w:szCs w:val="24"/>
          <w:lang w:val="en-US"/>
        </w:rPr>
        <w:t>Ans</w:t>
      </w:r>
      <w:proofErr w:type="spellEnd"/>
      <w:r w:rsidRPr="0075479A">
        <w:rPr>
          <w:rFonts w:ascii="Times New Roman" w:eastAsia="Times New Roman" w:hAnsi="Times New Roman" w:cs="Times New Roman"/>
          <w:b/>
          <w:bCs/>
          <w:sz w:val="24"/>
          <w:szCs w:val="24"/>
          <w:lang w:val="en-US"/>
        </w:rPr>
        <w:t xml:space="preserve"> 6.</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Factoring as an Efficient Financing Technique</w:t>
      </w:r>
    </w:p>
    <w:p w:rsidR="00F45CF4" w:rsidRPr="0062411C" w:rsidRDefault="00785223" w:rsidP="00F45CF4">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Factoring is a financing scheme whereby a company sells its outstanding invoices, known as accounts receivables, to a specialised third party, called a factor, at a discount rate agreed between them. The factor immediately passes on a significant amount of the invoice value (usually 70 to 90 per cent) to the selling business. The factor receives the entire amount from the customers and pays off the remaining balance minus service fees and financing charges. Factoring </w:t>
      </w:r>
    </w:p>
    <w:p w:rsidR="00D521CB" w:rsidRPr="0062411C" w:rsidRDefault="00D521CB" w:rsidP="0062411C">
      <w:pPr>
        <w:spacing w:line="360" w:lineRule="auto"/>
        <w:jc w:val="both"/>
        <w:rPr>
          <w:rFonts w:ascii="Times New Roman" w:hAnsi="Times New Roman" w:cs="Times New Roman"/>
          <w:sz w:val="24"/>
          <w:szCs w:val="24"/>
        </w:rPr>
      </w:pPr>
    </w:p>
    <w:sectPr w:rsidR="00D521CB" w:rsidRPr="0062411C"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5223"/>
    <w:rsid w:val="00210AEC"/>
    <w:rsid w:val="002A706E"/>
    <w:rsid w:val="004405C7"/>
    <w:rsid w:val="004F03AC"/>
    <w:rsid w:val="00540C60"/>
    <w:rsid w:val="00567B4E"/>
    <w:rsid w:val="0062411C"/>
    <w:rsid w:val="007268E0"/>
    <w:rsid w:val="0075479A"/>
    <w:rsid w:val="00785223"/>
    <w:rsid w:val="007A4DF7"/>
    <w:rsid w:val="00A71564"/>
    <w:rsid w:val="00C3129A"/>
    <w:rsid w:val="00C42FD7"/>
    <w:rsid w:val="00D521CB"/>
    <w:rsid w:val="00DA775E"/>
    <w:rsid w:val="00F45CF4"/>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79A"/>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F45CF4"/>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2026-05-24T23:36:00Z</dcterms:created>
  <dcterms:modified xsi:type="dcterms:W3CDTF">2026-06-26T10:23:00Z</dcterms:modified>
</cp:coreProperties>
</file>