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227"/>
        <w:gridCol w:w="5799"/>
      </w:tblGrid>
      <w:tr w:rsidR="00045520" w:rsidRPr="00045520" w:rsidTr="007E106F">
        <w:tc>
          <w:tcPr>
            <w:tcW w:w="3227" w:type="dxa"/>
          </w:tcPr>
          <w:p w:rsidR="00045520" w:rsidRPr="00045520" w:rsidRDefault="00045520" w:rsidP="00045520">
            <w:pPr>
              <w:spacing w:line="360" w:lineRule="auto"/>
              <w:rPr>
                <w:sz w:val="20"/>
                <w:szCs w:val="20"/>
              </w:rPr>
            </w:pPr>
            <w:r w:rsidRPr="00045520">
              <w:rPr>
                <w:b/>
                <w:bCs/>
              </w:rPr>
              <w:t>SESSION</w:t>
            </w:r>
          </w:p>
        </w:tc>
        <w:tc>
          <w:tcPr>
            <w:tcW w:w="5799" w:type="dxa"/>
          </w:tcPr>
          <w:p w:rsidR="00045520" w:rsidRPr="00045520" w:rsidRDefault="00045520" w:rsidP="00045520">
            <w:pPr>
              <w:spacing w:line="360" w:lineRule="auto"/>
              <w:rPr>
                <w:sz w:val="20"/>
                <w:szCs w:val="20"/>
              </w:rPr>
            </w:pPr>
            <w:r w:rsidRPr="00045520">
              <w:rPr>
                <w:b/>
                <w:bCs/>
              </w:rPr>
              <w:t>JAN-FEB 2026</w:t>
            </w:r>
          </w:p>
        </w:tc>
      </w:tr>
      <w:tr w:rsidR="00045520" w:rsidRPr="00045520" w:rsidTr="007E106F">
        <w:tc>
          <w:tcPr>
            <w:tcW w:w="3227" w:type="dxa"/>
          </w:tcPr>
          <w:p w:rsidR="00045520" w:rsidRPr="00045520" w:rsidRDefault="00045520" w:rsidP="00045520">
            <w:pPr>
              <w:spacing w:line="360" w:lineRule="auto"/>
              <w:rPr>
                <w:sz w:val="20"/>
                <w:szCs w:val="20"/>
              </w:rPr>
            </w:pPr>
            <w:r w:rsidRPr="00045520">
              <w:rPr>
                <w:b/>
                <w:bCs/>
              </w:rPr>
              <w:t>PROGRAM</w:t>
            </w:r>
          </w:p>
        </w:tc>
        <w:tc>
          <w:tcPr>
            <w:tcW w:w="5799" w:type="dxa"/>
          </w:tcPr>
          <w:p w:rsidR="00045520" w:rsidRPr="00045520" w:rsidRDefault="00045520" w:rsidP="00045520">
            <w:pPr>
              <w:spacing w:line="360" w:lineRule="auto"/>
              <w:rPr>
                <w:sz w:val="20"/>
                <w:szCs w:val="20"/>
              </w:rPr>
            </w:pPr>
            <w:r w:rsidRPr="00045520">
              <w:rPr>
                <w:b/>
                <w:bCs/>
              </w:rPr>
              <w:t>MASTER OF BUSINESS ADMINISTRATION (MBA)</w:t>
            </w:r>
          </w:p>
        </w:tc>
      </w:tr>
      <w:tr w:rsidR="00045520" w:rsidRPr="00045520" w:rsidTr="007E106F">
        <w:tc>
          <w:tcPr>
            <w:tcW w:w="3227" w:type="dxa"/>
          </w:tcPr>
          <w:p w:rsidR="00045520" w:rsidRPr="00045520" w:rsidRDefault="00045520" w:rsidP="00045520">
            <w:pPr>
              <w:spacing w:line="360" w:lineRule="auto"/>
              <w:rPr>
                <w:sz w:val="20"/>
                <w:szCs w:val="20"/>
              </w:rPr>
            </w:pPr>
            <w:r w:rsidRPr="00045520">
              <w:rPr>
                <w:b/>
                <w:bCs/>
              </w:rPr>
              <w:t>SEMESTER</w:t>
            </w:r>
          </w:p>
        </w:tc>
        <w:tc>
          <w:tcPr>
            <w:tcW w:w="5799" w:type="dxa"/>
          </w:tcPr>
          <w:p w:rsidR="00045520" w:rsidRPr="00045520" w:rsidRDefault="00045520" w:rsidP="00045520">
            <w:pPr>
              <w:spacing w:line="360" w:lineRule="auto"/>
              <w:rPr>
                <w:sz w:val="20"/>
                <w:szCs w:val="20"/>
              </w:rPr>
            </w:pPr>
            <w:r w:rsidRPr="00045520">
              <w:rPr>
                <w:b/>
                <w:bCs/>
              </w:rPr>
              <w:t>III</w:t>
            </w:r>
          </w:p>
        </w:tc>
      </w:tr>
      <w:tr w:rsidR="00045520" w:rsidRPr="00045520" w:rsidTr="007E106F">
        <w:tc>
          <w:tcPr>
            <w:tcW w:w="3227" w:type="dxa"/>
          </w:tcPr>
          <w:p w:rsidR="00045520" w:rsidRPr="00045520" w:rsidRDefault="00045520" w:rsidP="00045520">
            <w:pPr>
              <w:spacing w:line="360" w:lineRule="auto"/>
              <w:rPr>
                <w:sz w:val="20"/>
                <w:szCs w:val="20"/>
              </w:rPr>
            </w:pPr>
            <w:r w:rsidRPr="00045520">
              <w:rPr>
                <w:b/>
                <w:bCs/>
              </w:rPr>
              <w:t>COURSE CODE &amp; NAME</w:t>
            </w:r>
          </w:p>
        </w:tc>
        <w:tc>
          <w:tcPr>
            <w:tcW w:w="5799" w:type="dxa"/>
          </w:tcPr>
          <w:p w:rsidR="00045520" w:rsidRPr="00045520" w:rsidRDefault="00045520" w:rsidP="00045520">
            <w:pPr>
              <w:spacing w:line="360" w:lineRule="auto"/>
              <w:rPr>
                <w:sz w:val="20"/>
                <w:szCs w:val="20"/>
              </w:rPr>
            </w:pPr>
            <w:r w:rsidRPr="00045520">
              <w:rPr>
                <w:b/>
                <w:bCs/>
              </w:rPr>
              <w:t>DHRM306 MANAGEMENT &amp; ORGANIZATIONAL DEVELOPMENT</w:t>
            </w:r>
          </w:p>
        </w:tc>
      </w:tr>
      <w:tr w:rsidR="00045520" w:rsidRPr="00045520" w:rsidTr="007E106F">
        <w:tc>
          <w:tcPr>
            <w:tcW w:w="3227" w:type="dxa"/>
          </w:tcPr>
          <w:p w:rsidR="00045520" w:rsidRPr="00045520" w:rsidRDefault="00045520" w:rsidP="00045520">
            <w:pPr>
              <w:spacing w:line="360" w:lineRule="auto"/>
              <w:rPr>
                <w:sz w:val="20"/>
                <w:szCs w:val="20"/>
              </w:rPr>
            </w:pPr>
          </w:p>
        </w:tc>
        <w:tc>
          <w:tcPr>
            <w:tcW w:w="5799" w:type="dxa"/>
          </w:tcPr>
          <w:p w:rsidR="00045520" w:rsidRPr="00045520" w:rsidRDefault="00045520" w:rsidP="00045520">
            <w:pPr>
              <w:spacing w:line="360" w:lineRule="auto"/>
              <w:rPr>
                <w:sz w:val="20"/>
                <w:szCs w:val="20"/>
              </w:rPr>
            </w:pPr>
          </w:p>
        </w:tc>
      </w:tr>
      <w:tr w:rsidR="00045520" w:rsidRPr="00045520" w:rsidTr="007E106F">
        <w:tc>
          <w:tcPr>
            <w:tcW w:w="3227" w:type="dxa"/>
          </w:tcPr>
          <w:p w:rsidR="00045520" w:rsidRPr="00045520" w:rsidRDefault="00045520" w:rsidP="00045520">
            <w:pPr>
              <w:spacing w:line="360" w:lineRule="auto"/>
              <w:rPr>
                <w:sz w:val="20"/>
                <w:szCs w:val="20"/>
              </w:rPr>
            </w:pPr>
          </w:p>
        </w:tc>
        <w:tc>
          <w:tcPr>
            <w:tcW w:w="5799" w:type="dxa"/>
          </w:tcPr>
          <w:p w:rsidR="00045520" w:rsidRPr="00045520" w:rsidRDefault="00045520" w:rsidP="00045520">
            <w:pPr>
              <w:spacing w:line="360" w:lineRule="auto"/>
              <w:rPr>
                <w:sz w:val="20"/>
                <w:szCs w:val="20"/>
              </w:rPr>
            </w:pPr>
          </w:p>
        </w:tc>
      </w:tr>
    </w:tbl>
    <w:p w:rsidR="00045520" w:rsidRPr="00045520" w:rsidRDefault="00045520" w:rsidP="00045520">
      <w:pPr>
        <w:spacing w:line="360" w:lineRule="auto"/>
        <w:rPr>
          <w:sz w:val="20"/>
          <w:szCs w:val="20"/>
        </w:rPr>
      </w:pPr>
    </w:p>
    <w:p w:rsidR="00045520" w:rsidRDefault="00045520" w:rsidP="00045520">
      <w:pPr>
        <w:spacing w:before="240" w:after="140" w:line="360" w:lineRule="auto"/>
        <w:jc w:val="center"/>
        <w:rPr>
          <w:b/>
          <w:bCs/>
        </w:rPr>
      </w:pPr>
    </w:p>
    <w:p w:rsidR="00045520" w:rsidRDefault="00045520" w:rsidP="00045520">
      <w:pPr>
        <w:spacing w:before="240" w:after="140" w:line="360" w:lineRule="auto"/>
        <w:jc w:val="center"/>
        <w:rPr>
          <w:b/>
          <w:bCs/>
        </w:rPr>
      </w:pPr>
      <w:r w:rsidRPr="00045520">
        <w:rPr>
          <w:b/>
          <w:bCs/>
        </w:rPr>
        <w:t>Assignment Set – 1</w:t>
      </w:r>
    </w:p>
    <w:p w:rsidR="00045520" w:rsidRPr="00045520" w:rsidRDefault="00045520" w:rsidP="00045520">
      <w:pPr>
        <w:spacing w:before="240" w:after="140" w:line="360" w:lineRule="auto"/>
        <w:jc w:val="center"/>
        <w:rPr>
          <w:sz w:val="20"/>
          <w:szCs w:val="20"/>
        </w:rPr>
      </w:pPr>
    </w:p>
    <w:p w:rsidR="00045520" w:rsidRPr="00045520" w:rsidRDefault="00045520" w:rsidP="00045520">
      <w:pPr>
        <w:spacing w:before="180" w:after="80" w:line="360" w:lineRule="auto"/>
        <w:jc w:val="both"/>
        <w:rPr>
          <w:sz w:val="20"/>
          <w:szCs w:val="20"/>
        </w:rPr>
      </w:pPr>
      <w:r w:rsidRPr="00045520">
        <w:rPr>
          <w:b/>
          <w:bCs/>
        </w:rPr>
        <w:t xml:space="preserve">Q.1. </w:t>
      </w:r>
      <w:proofErr w:type="gramStart"/>
      <w:r w:rsidRPr="00045520">
        <w:rPr>
          <w:b/>
          <w:bCs/>
        </w:rPr>
        <w:t>What</w:t>
      </w:r>
      <w:proofErr w:type="gramEnd"/>
      <w:r w:rsidRPr="00045520">
        <w:rPr>
          <w:b/>
          <w:bCs/>
        </w:rPr>
        <w:t xml:space="preserve"> is organizational development?</w:t>
      </w:r>
    </w:p>
    <w:p w:rsidR="00045520" w:rsidRPr="00045520" w:rsidRDefault="00045520" w:rsidP="00045520">
      <w:pPr>
        <w:spacing w:after="140" w:line="360" w:lineRule="auto"/>
        <w:jc w:val="both"/>
        <w:rPr>
          <w:sz w:val="20"/>
          <w:szCs w:val="20"/>
        </w:rPr>
      </w:pPr>
      <w:proofErr w:type="spellStart"/>
      <w:proofErr w:type="gramStart"/>
      <w:r w:rsidRPr="00045520">
        <w:rPr>
          <w:b/>
          <w:bCs/>
        </w:rPr>
        <w:t>Ans</w:t>
      </w:r>
      <w:proofErr w:type="spellEnd"/>
      <w:r w:rsidRPr="00045520">
        <w:rPr>
          <w:b/>
          <w:bCs/>
        </w:rPr>
        <w:t xml:space="preserve"> 1.</w:t>
      </w:r>
      <w:proofErr w:type="gramEnd"/>
    </w:p>
    <w:p w:rsidR="00045520" w:rsidRPr="00045520" w:rsidRDefault="00045520" w:rsidP="00045520">
      <w:pPr>
        <w:spacing w:before="140" w:after="60" w:line="360" w:lineRule="auto"/>
        <w:jc w:val="both"/>
        <w:rPr>
          <w:sz w:val="20"/>
          <w:szCs w:val="20"/>
        </w:rPr>
      </w:pPr>
      <w:r w:rsidRPr="00045520">
        <w:rPr>
          <w:b/>
          <w:bCs/>
        </w:rPr>
        <w:t>Definition of Organizational Development</w:t>
      </w:r>
    </w:p>
    <w:p w:rsidR="00673BA8" w:rsidRDefault="00045520" w:rsidP="00673BA8">
      <w:pPr>
        <w:spacing w:before="240" w:after="240" w:line="360" w:lineRule="auto"/>
        <w:jc w:val="both"/>
      </w:pPr>
      <w:r>
        <w:t>Organizational Development (OD) is structured, organized, and long-term effort to improve an organization's ability to resolve challenges, respond to changing conditions, and achieve its goals. It involves applying methods and knowledge from behavioral sciences to help organizations become more efficient and improve the health of their staff members. OD is rooted in the values that promote openness, democracy co-</w:t>
      </w:r>
    </w:p>
    <w:p w:rsidR="00673BA8" w:rsidRDefault="00673BA8" w:rsidP="00673BA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73BA8" w:rsidRDefault="00673BA8" w:rsidP="00673BA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73BA8" w:rsidRDefault="00673BA8" w:rsidP="00673BA8">
      <w:pPr>
        <w:shd w:val="clear" w:color="auto" w:fill="FFFFFF"/>
        <w:jc w:val="center"/>
        <w:rPr>
          <w:rFonts w:ascii="Georgia" w:hAnsi="Georgia"/>
          <w:color w:val="222222"/>
          <w:sz w:val="33"/>
          <w:szCs w:val="33"/>
          <w:shd w:val="clear" w:color="auto" w:fill="FFFF00"/>
        </w:rPr>
      </w:pPr>
    </w:p>
    <w:p w:rsidR="00673BA8" w:rsidRDefault="00673BA8" w:rsidP="00673BA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73BA8" w:rsidRDefault="00673BA8" w:rsidP="00673BA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73BA8" w:rsidRDefault="00673BA8" w:rsidP="00673BA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73BA8" w:rsidRDefault="00673BA8" w:rsidP="00673BA8">
      <w:pPr>
        <w:shd w:val="clear" w:color="auto" w:fill="FFFFFF"/>
        <w:jc w:val="center"/>
        <w:rPr>
          <w:rFonts w:ascii="Arial" w:hAnsi="Arial"/>
          <w:color w:val="222222"/>
          <w:sz w:val="22"/>
          <w:szCs w:val="22"/>
        </w:rPr>
      </w:pPr>
    </w:p>
    <w:p w:rsidR="00673BA8" w:rsidRDefault="00673BA8" w:rsidP="00673BA8">
      <w:pPr>
        <w:shd w:val="clear" w:color="auto" w:fill="FFFFFF"/>
        <w:jc w:val="center"/>
        <w:rPr>
          <w:rFonts w:asciiTheme="minorHAnsi" w:hAnsiTheme="minorHAnsi"/>
          <w:szCs w:val="20"/>
        </w:rPr>
      </w:pPr>
      <w:r>
        <w:rPr>
          <w:rFonts w:ascii="Georgia" w:hAnsi="Georgia"/>
          <w:sz w:val="33"/>
          <w:szCs w:val="33"/>
        </w:rPr>
        <w:t>Lowest price guarantee with quality.</w:t>
      </w:r>
    </w:p>
    <w:p w:rsidR="00673BA8" w:rsidRDefault="00673BA8" w:rsidP="00673BA8">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73BA8" w:rsidRDefault="00673BA8" w:rsidP="00673BA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73BA8" w:rsidRDefault="00673BA8" w:rsidP="00673BA8">
      <w:pPr>
        <w:shd w:val="clear" w:color="auto" w:fill="FFFFFF"/>
        <w:jc w:val="center"/>
        <w:rPr>
          <w:rFonts w:ascii="Calibri" w:hAnsi="Calibri"/>
          <w:color w:val="500050"/>
          <w:sz w:val="22"/>
          <w:szCs w:val="22"/>
        </w:rPr>
      </w:pPr>
      <w:r>
        <w:rPr>
          <w:rFonts w:ascii="Georgia" w:hAnsi="Georgia"/>
          <w:color w:val="500050"/>
          <w:sz w:val="33"/>
          <w:szCs w:val="33"/>
        </w:rPr>
        <w:t> </w:t>
      </w:r>
    </w:p>
    <w:p w:rsidR="00673BA8" w:rsidRDefault="00673BA8" w:rsidP="00673BA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73BA8" w:rsidRDefault="00673BA8" w:rsidP="00673BA8">
      <w:pPr>
        <w:shd w:val="clear" w:color="auto" w:fill="FFFFFF"/>
        <w:jc w:val="center"/>
      </w:pPr>
      <w:r>
        <w:rPr>
          <w:rFonts w:ascii="Georgia" w:hAnsi="Georgia"/>
          <w:sz w:val="33"/>
          <w:szCs w:val="33"/>
        </w:rPr>
        <w:t>After mail, we will reply you instant or maximum</w:t>
      </w:r>
    </w:p>
    <w:p w:rsidR="00673BA8" w:rsidRDefault="00673BA8" w:rsidP="00673BA8">
      <w:pPr>
        <w:shd w:val="clear" w:color="auto" w:fill="FFFFFF"/>
        <w:jc w:val="center"/>
      </w:pPr>
      <w:r>
        <w:rPr>
          <w:rFonts w:ascii="Georgia" w:hAnsi="Georgia"/>
          <w:sz w:val="33"/>
          <w:szCs w:val="33"/>
        </w:rPr>
        <w:t>1 hour.</w:t>
      </w:r>
    </w:p>
    <w:p w:rsidR="00673BA8" w:rsidRDefault="00673BA8" w:rsidP="00673BA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73BA8" w:rsidRDefault="00673BA8" w:rsidP="00673BA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73BA8" w:rsidRDefault="00673BA8" w:rsidP="00673BA8">
      <w:pPr>
        <w:spacing w:line="360" w:lineRule="auto"/>
        <w:jc w:val="both"/>
      </w:pPr>
    </w:p>
    <w:p w:rsidR="00673BA8" w:rsidRDefault="00673BA8" w:rsidP="00673BA8">
      <w:pPr>
        <w:spacing w:before="180" w:after="60" w:line="360" w:lineRule="auto"/>
        <w:jc w:val="both"/>
      </w:pPr>
    </w:p>
    <w:p w:rsidR="007E62D3" w:rsidRDefault="00045520" w:rsidP="00673BA8">
      <w:pPr>
        <w:spacing w:before="240" w:after="240" w:line="360" w:lineRule="auto"/>
        <w:jc w:val="both"/>
      </w:pPr>
      <w:r>
        <w:t xml:space="preserve"> </w:t>
      </w:r>
    </w:p>
    <w:p w:rsidR="00045520" w:rsidRDefault="00045520" w:rsidP="00045520">
      <w:pPr>
        <w:spacing w:before="240" w:after="240" w:line="360" w:lineRule="auto"/>
        <w:jc w:val="both"/>
        <w:rPr>
          <w:b/>
          <w:bCs/>
        </w:rPr>
      </w:pPr>
    </w:p>
    <w:p w:rsidR="00045520" w:rsidRPr="00045520" w:rsidRDefault="00045520" w:rsidP="00045520">
      <w:pPr>
        <w:spacing w:before="180" w:after="80" w:line="360" w:lineRule="auto"/>
        <w:jc w:val="both"/>
        <w:rPr>
          <w:sz w:val="20"/>
          <w:szCs w:val="20"/>
        </w:rPr>
      </w:pPr>
      <w:r w:rsidRPr="00045520">
        <w:rPr>
          <w:b/>
          <w:bCs/>
        </w:rPr>
        <w:t>Q.2. Explain different types of practitioners.</w:t>
      </w:r>
    </w:p>
    <w:p w:rsidR="00045520" w:rsidRPr="00045520" w:rsidRDefault="00045520" w:rsidP="00045520">
      <w:pPr>
        <w:spacing w:after="140" w:line="360" w:lineRule="auto"/>
        <w:jc w:val="both"/>
        <w:rPr>
          <w:sz w:val="20"/>
          <w:szCs w:val="20"/>
        </w:rPr>
      </w:pPr>
      <w:proofErr w:type="spellStart"/>
      <w:proofErr w:type="gramStart"/>
      <w:r w:rsidRPr="00045520">
        <w:rPr>
          <w:b/>
          <w:bCs/>
        </w:rPr>
        <w:t>Ans</w:t>
      </w:r>
      <w:proofErr w:type="spellEnd"/>
      <w:r w:rsidRPr="00045520">
        <w:rPr>
          <w:b/>
          <w:bCs/>
        </w:rPr>
        <w:t xml:space="preserve"> 2.</w:t>
      </w:r>
      <w:proofErr w:type="gramEnd"/>
    </w:p>
    <w:p w:rsidR="00045520" w:rsidRPr="00045520" w:rsidRDefault="00045520" w:rsidP="00045520">
      <w:pPr>
        <w:spacing w:before="140" w:after="60" w:line="360" w:lineRule="auto"/>
        <w:jc w:val="both"/>
        <w:rPr>
          <w:sz w:val="20"/>
          <w:szCs w:val="20"/>
        </w:rPr>
      </w:pPr>
      <w:r w:rsidRPr="00045520">
        <w:rPr>
          <w:b/>
          <w:bCs/>
        </w:rPr>
        <w:t>Types of OD Practitioners</w:t>
      </w:r>
    </w:p>
    <w:p w:rsidR="007E62D3" w:rsidRDefault="00045520" w:rsidP="00045520">
      <w:pPr>
        <w:spacing w:before="240" w:after="240" w:line="360" w:lineRule="auto"/>
        <w:jc w:val="both"/>
      </w:pPr>
      <w:r>
        <w:t xml:space="preserve">OD practitioners are professionals who use behavioral science expertise and planned change methodologies for helping organizations increase their efficiency. They may be classified according to their position or affiliation as well as their specialization. </w:t>
      </w:r>
    </w:p>
    <w:p w:rsidR="007E62D3" w:rsidRDefault="00045520" w:rsidP="00045520">
      <w:pPr>
        <w:spacing w:before="240" w:after="240" w:line="360" w:lineRule="auto"/>
        <w:jc w:val="both"/>
      </w:pPr>
      <w:r>
        <w:rPr>
          <w:b/>
          <w:bCs/>
        </w:rPr>
        <w:t xml:space="preserve">1. Internal OD Practitioners </w:t>
      </w:r>
    </w:p>
    <w:p w:rsidR="00045520" w:rsidRDefault="00045520" w:rsidP="00673BA8">
      <w:pPr>
        <w:spacing w:before="240" w:after="240" w:line="360" w:lineRule="auto"/>
        <w:jc w:val="both"/>
      </w:pPr>
      <w:r>
        <w:t xml:space="preserve">Internal practitioners are employees of the company they work for. They have positions that include OD </w:t>
      </w:r>
    </w:p>
    <w:p w:rsidR="00673BA8" w:rsidRDefault="00673BA8" w:rsidP="00673BA8">
      <w:pPr>
        <w:spacing w:before="240" w:after="240" w:line="360" w:lineRule="auto"/>
        <w:jc w:val="both"/>
      </w:pPr>
    </w:p>
    <w:p w:rsidR="00673BA8" w:rsidRDefault="00673BA8" w:rsidP="00673BA8">
      <w:pPr>
        <w:spacing w:before="240" w:after="240" w:line="360" w:lineRule="auto"/>
        <w:jc w:val="both"/>
      </w:pPr>
    </w:p>
    <w:p w:rsidR="00045520" w:rsidRPr="00045520" w:rsidRDefault="00045520" w:rsidP="00045520">
      <w:pPr>
        <w:spacing w:before="180" w:after="80" w:line="360" w:lineRule="auto"/>
        <w:jc w:val="both"/>
        <w:rPr>
          <w:sz w:val="20"/>
          <w:szCs w:val="20"/>
        </w:rPr>
      </w:pPr>
      <w:r w:rsidRPr="00045520">
        <w:rPr>
          <w:b/>
          <w:bCs/>
        </w:rPr>
        <w:t>Q.3. Give ethical dilemmas faced while practicing OD.</w:t>
      </w:r>
    </w:p>
    <w:p w:rsidR="00045520" w:rsidRPr="00045520" w:rsidRDefault="00045520" w:rsidP="00045520">
      <w:pPr>
        <w:spacing w:after="140" w:line="360" w:lineRule="auto"/>
        <w:jc w:val="both"/>
        <w:rPr>
          <w:sz w:val="20"/>
          <w:szCs w:val="20"/>
        </w:rPr>
      </w:pPr>
      <w:proofErr w:type="spellStart"/>
      <w:proofErr w:type="gramStart"/>
      <w:r w:rsidRPr="00045520">
        <w:rPr>
          <w:b/>
          <w:bCs/>
        </w:rPr>
        <w:lastRenderedPageBreak/>
        <w:t>Ans</w:t>
      </w:r>
      <w:proofErr w:type="spellEnd"/>
      <w:r w:rsidRPr="00045520">
        <w:rPr>
          <w:b/>
          <w:bCs/>
        </w:rPr>
        <w:t xml:space="preserve"> 3.</w:t>
      </w:r>
      <w:proofErr w:type="gramEnd"/>
    </w:p>
    <w:p w:rsidR="00045520" w:rsidRPr="00045520" w:rsidRDefault="00045520" w:rsidP="00045520">
      <w:pPr>
        <w:spacing w:before="140" w:after="60" w:line="360" w:lineRule="auto"/>
        <w:jc w:val="both"/>
        <w:rPr>
          <w:sz w:val="20"/>
          <w:szCs w:val="20"/>
        </w:rPr>
      </w:pPr>
      <w:r w:rsidRPr="00045520">
        <w:rPr>
          <w:b/>
          <w:bCs/>
        </w:rPr>
        <w:t>Ethical Dilemmas in Organizational Development Practice</w:t>
      </w:r>
    </w:p>
    <w:p w:rsidR="007E62D3" w:rsidRDefault="00045520" w:rsidP="00045520">
      <w:pPr>
        <w:spacing w:before="240" w:after="240" w:line="360" w:lineRule="auto"/>
        <w:jc w:val="both"/>
      </w:pPr>
      <w:r>
        <w:t xml:space="preserve">OD practitioners are in the intersection between organizational goals and well-being for individuals, and this can result in ethical dilemmas. The complexities of these issues require cautious navigation as the practitioners hold a position of influence and reliance. </w:t>
      </w:r>
    </w:p>
    <w:p w:rsidR="007E62D3" w:rsidRDefault="00045520" w:rsidP="00045520">
      <w:pPr>
        <w:spacing w:before="240" w:after="240" w:line="360" w:lineRule="auto"/>
        <w:jc w:val="both"/>
      </w:pPr>
      <w:r>
        <w:rPr>
          <w:b/>
          <w:bCs/>
        </w:rPr>
        <w:t xml:space="preserve">1. Competing Loyalties: Client vs. Organization Members </w:t>
      </w:r>
    </w:p>
    <w:p w:rsidR="007E62D3" w:rsidRDefault="00045520" w:rsidP="00673BA8">
      <w:pPr>
        <w:spacing w:before="240" w:after="240" w:line="360" w:lineRule="auto"/>
        <w:jc w:val="both"/>
      </w:pPr>
      <w:r>
        <w:t xml:space="preserve">The most frequently encountered problems is protecting the interest of the customer (typically top management, who hired the practitioner) and protecting the interests of other organizational members. In the case of </w:t>
      </w:r>
    </w:p>
    <w:p w:rsidR="00673BA8" w:rsidRDefault="00673BA8" w:rsidP="00673BA8">
      <w:pPr>
        <w:spacing w:before="240" w:after="240" w:line="360" w:lineRule="auto"/>
        <w:jc w:val="both"/>
      </w:pPr>
    </w:p>
    <w:p w:rsidR="00045520" w:rsidRDefault="00045520" w:rsidP="00045520">
      <w:pPr>
        <w:spacing w:before="240" w:after="240" w:line="360" w:lineRule="auto"/>
        <w:jc w:val="both"/>
      </w:pPr>
    </w:p>
    <w:p w:rsidR="00045520" w:rsidRDefault="00045520" w:rsidP="00045520">
      <w:pPr>
        <w:spacing w:before="240" w:after="140" w:line="360" w:lineRule="auto"/>
        <w:jc w:val="center"/>
        <w:rPr>
          <w:b/>
          <w:bCs/>
        </w:rPr>
      </w:pPr>
      <w:r w:rsidRPr="00045520">
        <w:rPr>
          <w:b/>
          <w:bCs/>
        </w:rPr>
        <w:t>Assignment Set – 2</w:t>
      </w:r>
    </w:p>
    <w:p w:rsidR="00045520" w:rsidRPr="00045520" w:rsidRDefault="00045520" w:rsidP="00045520">
      <w:pPr>
        <w:spacing w:before="240" w:after="140" w:line="360" w:lineRule="auto"/>
        <w:jc w:val="center"/>
        <w:rPr>
          <w:sz w:val="20"/>
          <w:szCs w:val="20"/>
        </w:rPr>
      </w:pPr>
    </w:p>
    <w:p w:rsidR="00045520" w:rsidRPr="00045520" w:rsidRDefault="00045520" w:rsidP="00045520">
      <w:pPr>
        <w:spacing w:before="180" w:after="80" w:line="360" w:lineRule="auto"/>
        <w:jc w:val="both"/>
        <w:rPr>
          <w:sz w:val="20"/>
          <w:szCs w:val="20"/>
        </w:rPr>
      </w:pPr>
      <w:r w:rsidRPr="00045520">
        <w:rPr>
          <w:b/>
          <w:bCs/>
        </w:rPr>
        <w:t xml:space="preserve">Q.4. </w:t>
      </w:r>
      <w:proofErr w:type="gramStart"/>
      <w:r w:rsidRPr="00045520">
        <w:rPr>
          <w:b/>
          <w:bCs/>
        </w:rPr>
        <w:t>What</w:t>
      </w:r>
      <w:proofErr w:type="gramEnd"/>
      <w:r w:rsidRPr="00045520">
        <w:rPr>
          <w:b/>
          <w:bCs/>
        </w:rPr>
        <w:t xml:space="preserve"> are the characteristics of High-Involvement </w:t>
      </w:r>
      <w:proofErr w:type="spellStart"/>
      <w:r w:rsidRPr="00045520">
        <w:rPr>
          <w:b/>
          <w:bCs/>
        </w:rPr>
        <w:t>Organisations</w:t>
      </w:r>
      <w:proofErr w:type="spellEnd"/>
      <w:r w:rsidRPr="00045520">
        <w:rPr>
          <w:b/>
          <w:bCs/>
        </w:rPr>
        <w:t>?</w:t>
      </w:r>
    </w:p>
    <w:p w:rsidR="00045520" w:rsidRPr="00045520" w:rsidRDefault="00045520" w:rsidP="00045520">
      <w:pPr>
        <w:spacing w:after="140" w:line="360" w:lineRule="auto"/>
        <w:jc w:val="both"/>
        <w:rPr>
          <w:sz w:val="20"/>
          <w:szCs w:val="20"/>
        </w:rPr>
      </w:pPr>
      <w:proofErr w:type="spellStart"/>
      <w:proofErr w:type="gramStart"/>
      <w:r w:rsidRPr="00045520">
        <w:rPr>
          <w:b/>
          <w:bCs/>
        </w:rPr>
        <w:t>Ans</w:t>
      </w:r>
      <w:proofErr w:type="spellEnd"/>
      <w:r w:rsidRPr="00045520">
        <w:rPr>
          <w:b/>
          <w:bCs/>
        </w:rPr>
        <w:t xml:space="preserve"> 4.</w:t>
      </w:r>
      <w:proofErr w:type="gramEnd"/>
    </w:p>
    <w:p w:rsidR="00045520" w:rsidRPr="00045520" w:rsidRDefault="00045520" w:rsidP="00045520">
      <w:pPr>
        <w:spacing w:before="140" w:after="60" w:line="360" w:lineRule="auto"/>
        <w:jc w:val="both"/>
        <w:rPr>
          <w:sz w:val="20"/>
          <w:szCs w:val="20"/>
        </w:rPr>
      </w:pPr>
      <w:r w:rsidRPr="00045520">
        <w:rPr>
          <w:b/>
          <w:bCs/>
        </w:rPr>
        <w:t xml:space="preserve">Characteristics of High-Involvement </w:t>
      </w:r>
      <w:proofErr w:type="spellStart"/>
      <w:r w:rsidRPr="00045520">
        <w:rPr>
          <w:b/>
          <w:bCs/>
        </w:rPr>
        <w:t>Organisations</w:t>
      </w:r>
      <w:proofErr w:type="spellEnd"/>
    </w:p>
    <w:p w:rsidR="00673BA8" w:rsidRDefault="00045520" w:rsidP="00673BA8">
      <w:pPr>
        <w:spacing w:before="240" w:after="240" w:line="360" w:lineRule="auto"/>
        <w:jc w:val="both"/>
      </w:pPr>
      <w:r>
        <w:t xml:space="preserve">A High-Involvement </w:t>
      </w:r>
      <w:proofErr w:type="spellStart"/>
      <w:r>
        <w:t>Organisation</w:t>
      </w:r>
      <w:proofErr w:type="spellEnd"/>
      <w:r>
        <w:t xml:space="preserve"> (HIO) is one that consistently shares the power, information, and rewards with employees from all levels that allow them to play a meaningful role in efficiency of the company. The idea was originated in the late Edward Lawler III as a conceptual model for designing an organizational structure that goes beyond the traditional command-and-control systems to create a</w:t>
      </w:r>
    </w:p>
    <w:p w:rsidR="007E62D3" w:rsidRDefault="00045520" w:rsidP="00045520">
      <w:pPr>
        <w:spacing w:before="240" w:after="240" w:line="360" w:lineRule="auto"/>
        <w:jc w:val="both"/>
      </w:pPr>
      <w:r>
        <w:t xml:space="preserve">. </w:t>
      </w:r>
    </w:p>
    <w:p w:rsidR="00045520" w:rsidRDefault="00045520" w:rsidP="00045520">
      <w:pPr>
        <w:spacing w:before="240" w:after="240" w:line="360" w:lineRule="auto"/>
        <w:jc w:val="both"/>
      </w:pPr>
    </w:p>
    <w:p w:rsidR="00045520" w:rsidRPr="00045520" w:rsidRDefault="00045520" w:rsidP="00045520">
      <w:pPr>
        <w:spacing w:before="180" w:after="80" w:line="360" w:lineRule="auto"/>
        <w:jc w:val="both"/>
        <w:rPr>
          <w:sz w:val="20"/>
          <w:szCs w:val="20"/>
        </w:rPr>
      </w:pPr>
      <w:r w:rsidRPr="00045520">
        <w:rPr>
          <w:b/>
          <w:bCs/>
        </w:rPr>
        <w:lastRenderedPageBreak/>
        <w:t xml:space="preserve">Q.5. </w:t>
      </w:r>
      <w:proofErr w:type="gramStart"/>
      <w:r w:rsidRPr="00045520">
        <w:rPr>
          <w:b/>
          <w:bCs/>
        </w:rPr>
        <w:t>What</w:t>
      </w:r>
      <w:proofErr w:type="gramEnd"/>
      <w:r w:rsidRPr="00045520">
        <w:rPr>
          <w:b/>
          <w:bCs/>
        </w:rPr>
        <w:t xml:space="preserve"> do you mean by confrontation meeting? Also give the steps of confrontation meeting.</w:t>
      </w:r>
    </w:p>
    <w:p w:rsidR="00045520" w:rsidRPr="00045520" w:rsidRDefault="00045520" w:rsidP="00045520">
      <w:pPr>
        <w:spacing w:after="140" w:line="360" w:lineRule="auto"/>
        <w:jc w:val="both"/>
        <w:rPr>
          <w:sz w:val="20"/>
          <w:szCs w:val="20"/>
        </w:rPr>
      </w:pPr>
      <w:proofErr w:type="spellStart"/>
      <w:proofErr w:type="gramStart"/>
      <w:r w:rsidRPr="00045520">
        <w:rPr>
          <w:b/>
          <w:bCs/>
        </w:rPr>
        <w:t>Ans</w:t>
      </w:r>
      <w:proofErr w:type="spellEnd"/>
      <w:r w:rsidRPr="00045520">
        <w:rPr>
          <w:b/>
          <w:bCs/>
        </w:rPr>
        <w:t xml:space="preserve"> 5.</w:t>
      </w:r>
      <w:proofErr w:type="gramEnd"/>
    </w:p>
    <w:p w:rsidR="00045520" w:rsidRPr="00045520" w:rsidRDefault="00045520" w:rsidP="00045520">
      <w:pPr>
        <w:spacing w:before="140" w:after="60" w:line="360" w:lineRule="auto"/>
        <w:jc w:val="both"/>
        <w:rPr>
          <w:sz w:val="20"/>
          <w:szCs w:val="20"/>
        </w:rPr>
      </w:pPr>
      <w:r w:rsidRPr="00045520">
        <w:rPr>
          <w:b/>
          <w:bCs/>
        </w:rPr>
        <w:t>Confrontation Meeting</w:t>
      </w:r>
    </w:p>
    <w:p w:rsidR="00045520" w:rsidRDefault="00045520" w:rsidP="00673BA8">
      <w:pPr>
        <w:spacing w:before="240" w:after="240" w:line="360" w:lineRule="auto"/>
        <w:jc w:val="both"/>
      </w:pPr>
      <w:r>
        <w:t xml:space="preserve">A confrontation meeting is an intervention in organizational development designed to help a large group of managers or organizational members identify important organizational challenges, prioritize them, </w:t>
      </w:r>
      <w:proofErr w:type="gramStart"/>
      <w:r>
        <w:t>build</w:t>
      </w:r>
      <w:proofErr w:type="gramEnd"/>
      <w:r>
        <w:t xml:space="preserve"> commitment to resolving these issues and to initiate action planning. The idea was conceived in the 1960s by Richard </w:t>
      </w:r>
      <w:proofErr w:type="spellStart"/>
      <w:r>
        <w:t>Beckhard</w:t>
      </w:r>
      <w:proofErr w:type="spellEnd"/>
      <w:r>
        <w:t xml:space="preserve"> in the 1960s and is particularly useful for organizations facing multiple unresolved issues, when communications between different levels have been shattered, or there is a need to rapidly surface hidden tensions and focus collective attention </w:t>
      </w:r>
    </w:p>
    <w:p w:rsidR="00673BA8" w:rsidRDefault="00673BA8" w:rsidP="00673BA8">
      <w:pPr>
        <w:spacing w:before="240" w:after="240" w:line="360" w:lineRule="auto"/>
        <w:jc w:val="both"/>
      </w:pPr>
    </w:p>
    <w:p w:rsidR="00045520" w:rsidRDefault="00045520" w:rsidP="00045520">
      <w:pPr>
        <w:spacing w:before="240" w:after="240" w:line="360" w:lineRule="auto"/>
        <w:jc w:val="both"/>
      </w:pPr>
    </w:p>
    <w:p w:rsidR="00045520" w:rsidRDefault="00045520" w:rsidP="00045520">
      <w:pPr>
        <w:spacing w:before="240" w:after="240" w:line="360" w:lineRule="auto"/>
        <w:jc w:val="both"/>
      </w:pPr>
    </w:p>
    <w:p w:rsidR="00045520" w:rsidRPr="00045520" w:rsidRDefault="00045520" w:rsidP="00045520">
      <w:pPr>
        <w:spacing w:before="180" w:after="80" w:line="360" w:lineRule="auto"/>
        <w:jc w:val="both"/>
        <w:rPr>
          <w:sz w:val="20"/>
          <w:szCs w:val="20"/>
        </w:rPr>
      </w:pPr>
      <w:r w:rsidRPr="00045520">
        <w:rPr>
          <w:b/>
          <w:bCs/>
        </w:rPr>
        <w:t>Q.6. Give seven steps of initiating organizational learning.</w:t>
      </w:r>
    </w:p>
    <w:p w:rsidR="00045520" w:rsidRPr="00045520" w:rsidRDefault="00045520" w:rsidP="00045520">
      <w:pPr>
        <w:spacing w:after="140" w:line="360" w:lineRule="auto"/>
        <w:jc w:val="both"/>
        <w:rPr>
          <w:sz w:val="20"/>
          <w:szCs w:val="20"/>
        </w:rPr>
      </w:pPr>
      <w:proofErr w:type="spellStart"/>
      <w:proofErr w:type="gramStart"/>
      <w:r w:rsidRPr="00045520">
        <w:rPr>
          <w:b/>
          <w:bCs/>
        </w:rPr>
        <w:t>Ans</w:t>
      </w:r>
      <w:proofErr w:type="spellEnd"/>
      <w:r w:rsidRPr="00045520">
        <w:rPr>
          <w:b/>
          <w:bCs/>
        </w:rPr>
        <w:t xml:space="preserve"> 6.</w:t>
      </w:r>
      <w:proofErr w:type="gramEnd"/>
    </w:p>
    <w:p w:rsidR="00045520" w:rsidRPr="00045520" w:rsidRDefault="00045520" w:rsidP="00045520">
      <w:pPr>
        <w:spacing w:before="140" w:after="60" w:line="360" w:lineRule="auto"/>
        <w:jc w:val="both"/>
        <w:rPr>
          <w:sz w:val="20"/>
          <w:szCs w:val="20"/>
        </w:rPr>
      </w:pPr>
      <w:r w:rsidRPr="00045520">
        <w:rPr>
          <w:b/>
          <w:bCs/>
        </w:rPr>
        <w:t>Seven Steps of Initiating Organizational Learning</w:t>
      </w:r>
    </w:p>
    <w:p w:rsidR="007E62D3" w:rsidRDefault="00045520" w:rsidP="00673BA8">
      <w:pPr>
        <w:spacing w:before="240" w:after="240" w:line="360" w:lineRule="auto"/>
        <w:jc w:val="both"/>
      </w:pPr>
      <w:r>
        <w:t xml:space="preserve">It is the method by which an organization acquires, transfers, and retains knowledge to continuously increase its effectiveness and adjust to changes. The process of implementing organizational learning demands careful preparation and commitment from the culture. The seven </w:t>
      </w:r>
    </w:p>
    <w:sectPr w:rsidR="007E62D3" w:rsidSect="007E62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7E62D3"/>
    <w:rsid w:val="00045520"/>
    <w:rsid w:val="00673BA8"/>
    <w:rsid w:val="007E62D3"/>
    <w:rsid w:val="00D23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5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73BA8"/>
    <w:rPr>
      <w:color w:val="0563C1"/>
      <w:u w:val="single"/>
    </w:rPr>
  </w:style>
</w:styles>
</file>

<file path=word/webSettings.xml><?xml version="1.0" encoding="utf-8"?>
<w:webSettings xmlns:r="http://schemas.openxmlformats.org/officeDocument/2006/relationships" xmlns:w="http://schemas.openxmlformats.org/wordprocessingml/2006/main">
  <w:divs>
    <w:div w:id="54202003">
      <w:bodyDiv w:val="1"/>
      <w:marLeft w:val="0"/>
      <w:marRight w:val="0"/>
      <w:marTop w:val="0"/>
      <w:marBottom w:val="0"/>
      <w:divBdr>
        <w:top w:val="none" w:sz="0" w:space="0" w:color="auto"/>
        <w:left w:val="none" w:sz="0" w:space="0" w:color="auto"/>
        <w:bottom w:val="none" w:sz="0" w:space="0" w:color="auto"/>
        <w:right w:val="none" w:sz="0" w:space="0" w:color="auto"/>
      </w:divBdr>
    </w:div>
    <w:div w:id="185198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2026-06-07T16:49:00Z</dcterms:created>
  <dcterms:modified xsi:type="dcterms:W3CDTF">2026-06-09T06:10:00Z</dcterms:modified>
</cp:coreProperties>
</file>